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DE9E34" w14:textId="77777777"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34B1E704" w:rsidR="00B82305" w:rsidRDefault="003A1632" w:rsidP="00B82305">
      <w:pPr>
        <w:jc w:val="center"/>
        <w:rPr>
          <w:rFonts w:eastAsia="Times New Roman" w:cs="Times New Roman"/>
          <w:bCs/>
          <w:caps/>
          <w:sz w:val="24"/>
          <w:szCs w:val="24"/>
        </w:rPr>
      </w:pPr>
      <w:r>
        <w:rPr>
          <w:noProof/>
        </w:rPr>
        <w:drawing>
          <wp:inline distT="0" distB="0" distL="0" distR="0" wp14:anchorId="27F84724" wp14:editId="750E1B07">
            <wp:extent cx="6457315" cy="842562"/>
            <wp:effectExtent l="0" t="0" r="635" b="0"/>
            <wp:docPr id="1635432083" name="Imagen 2" descr="Primera convocatoria del programa de incentivos a proyectos singulares de instalaciones de biog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imera convocatoria del programa de incentivos a proyectos singulares de instalaciones de biogá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57315" cy="842562"/>
                    </a:xfrm>
                    <a:prstGeom prst="rect">
                      <a:avLst/>
                    </a:prstGeom>
                    <a:noFill/>
                    <a:ln>
                      <a:noFill/>
                    </a:ln>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BA2C235"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77AD8678" w:rsidR="00B82305" w:rsidRPr="00CB20E8"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N.º de expediente</w:t>
      </w:r>
      <w:r>
        <w:rPr>
          <w:rFonts w:eastAsia="Calibri" w:cstheme="minorHAnsi"/>
          <w:lang w:val="pt-PT"/>
        </w:rPr>
        <w:t xml:space="preserve"> </w:t>
      </w:r>
      <w:r w:rsidRPr="007F76B8">
        <w:rPr>
          <w:rFonts w:eastAsia="Calibri" w:cstheme="minorHAnsi"/>
          <w:lang w:val="pt-PT"/>
        </w:rPr>
        <w:t>PR-</w:t>
      </w:r>
      <w:r w:rsidR="00183B60">
        <w:rPr>
          <w:rFonts w:eastAsia="Calibri" w:cstheme="minorHAnsi"/>
          <w:lang w:val="pt-PT"/>
        </w:rPr>
        <w:t>BIOGAS</w:t>
      </w:r>
      <w:r w:rsidRPr="007F76B8">
        <w:rPr>
          <w:rFonts w:eastAsia="Calibri" w:cstheme="minorHAnsi"/>
          <w:lang w:val="pt-PT"/>
        </w:rPr>
        <w:t>-202</w:t>
      </w:r>
      <w:r w:rsidR="00223B32">
        <w:rPr>
          <w:rFonts w:eastAsia="Calibri" w:cstheme="minorHAnsi"/>
          <w:lang w:val="pt-PT"/>
        </w:rPr>
        <w:t>2</w:t>
      </w:r>
      <w:r w:rsidRPr="007F76B8">
        <w:rPr>
          <w:rFonts w:eastAsia="Calibri" w:cstheme="minorHAnsi"/>
          <w:lang w:val="pt-PT"/>
        </w:rPr>
        <w:t>-__________</w:t>
      </w:r>
    </w:p>
    <w:p w14:paraId="1333992B"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1724C4">
        <w:rPr>
          <w:rFonts w:eastAsia="Calibri" w:cstheme="minorHAnsi"/>
          <w:b/>
        </w:rPr>
        <w:t>Proyecto:  ____________________________________________________________________________</w:t>
      </w:r>
    </w:p>
    <w:p w14:paraId="3D87CC3B" w14:textId="77777777" w:rsidR="00B82305" w:rsidRDefault="00B82305" w:rsidP="00B82305">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Pr>
          <w:rFonts w:eastAsia="Calibri" w:cstheme="minorHAnsi"/>
          <w:b/>
        </w:rPr>
        <w:t>Actuación</w:t>
      </w:r>
      <w:r w:rsidRPr="00023E6A">
        <w:rPr>
          <w:rFonts w:eastAsia="Calibri" w:cstheme="minorHAnsi"/>
          <w:b/>
        </w:rPr>
        <w:t xml:space="preserve"> n.º _____: ___________________________________________________________</w:t>
      </w:r>
    </w:p>
    <w:p w14:paraId="1BE92823" w14:textId="6FD38B2F" w:rsidR="00A8739A" w:rsidRPr="00023E6A" w:rsidRDefault="00A8739A" w:rsidP="00B82305">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Pr>
          <w:rFonts w:eastAsia="Calibri" w:cstheme="minorHAnsi"/>
          <w:b/>
        </w:rPr>
        <w:t xml:space="preserve">Actuación </w:t>
      </w:r>
      <w:proofErr w:type="spellStart"/>
      <w:proofErr w:type="gramStart"/>
      <w:r>
        <w:rPr>
          <w:rFonts w:eastAsia="Calibri" w:cstheme="minorHAnsi"/>
          <w:b/>
        </w:rPr>
        <w:t>nº</w:t>
      </w:r>
      <w:proofErr w:type="spellEnd"/>
      <w:r>
        <w:rPr>
          <w:rFonts w:eastAsia="Calibri" w:cstheme="minorHAnsi"/>
          <w:b/>
        </w:rPr>
        <w:t xml:space="preserve">  </w:t>
      </w:r>
      <w:r w:rsidRPr="00023E6A">
        <w:rPr>
          <w:rFonts w:eastAsia="Calibri" w:cstheme="minorHAnsi"/>
          <w:b/>
        </w:rPr>
        <w:t>_</w:t>
      </w:r>
      <w:proofErr w:type="gramEnd"/>
      <w:r w:rsidRPr="00023E6A">
        <w:rPr>
          <w:rFonts w:eastAsia="Calibri" w:cstheme="minorHAnsi"/>
          <w:b/>
        </w:rPr>
        <w:t>____: ___________________________________________________________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65BD609B"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387592">
        <w:t>31</w:t>
      </w:r>
      <w:r w:rsidR="00223B32">
        <w:t>/</w:t>
      </w:r>
      <w:r w:rsidR="00387592">
        <w:t>10</w:t>
      </w:r>
      <w:r w:rsidR="00223B32">
        <w:t>/2024</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34E9F082" w:rsidR="006B405E" w:rsidRPr="006C7F39" w:rsidRDefault="00B63ED8" w:rsidP="006460DF">
      <w:pPr>
        <w:pStyle w:val="Titulo3"/>
        <w:rPr>
          <w:rFonts w:eastAsia="Calibri"/>
          <w:b w:val="0"/>
        </w:rPr>
      </w:pPr>
      <w:r w:rsidRPr="007733CA">
        <w:rPr>
          <w:rFonts w:eastAsia="Calibri"/>
        </w:rPr>
        <w:t>MEMORIA TÉCNICA ACREDITATIVA</w:t>
      </w:r>
      <w:r w:rsidR="006B405E" w:rsidRPr="007733CA">
        <w:rPr>
          <w:rFonts w:eastAsia="Calibri"/>
        </w:rPr>
        <w:t xml:space="preserve"> DE LA ADECU</w:t>
      </w:r>
      <w:r w:rsidR="00E577F2" w:rsidRPr="007733CA">
        <w:rPr>
          <w:rFonts w:eastAsia="Calibri"/>
        </w:rPr>
        <w:t>A</w:t>
      </w:r>
      <w:r w:rsidR="006B405E" w:rsidRPr="007733CA">
        <w:rPr>
          <w:rFonts w:eastAsia="Calibri"/>
        </w:rPr>
        <w:t>DA REALIZACIÓN DE LA</w:t>
      </w:r>
      <w:r w:rsidRPr="007733CA">
        <w:rPr>
          <w:rFonts w:eastAsia="Calibri"/>
        </w:rPr>
        <w:t>S ACTUACIO</w:t>
      </w:r>
      <w:r w:rsidR="006B405E" w:rsidRPr="007733CA">
        <w:rPr>
          <w:rFonts w:eastAsia="Calibri"/>
        </w:rPr>
        <w:t>N</w:t>
      </w:r>
      <w:r w:rsidRPr="007733CA">
        <w:rPr>
          <w:rFonts w:eastAsia="Calibri"/>
        </w:rPr>
        <w:t>ES</w:t>
      </w:r>
      <w:r w:rsidR="00924F7C">
        <w:rPr>
          <w:rFonts w:eastAsia="Calibri"/>
        </w:rPr>
        <w:t xml:space="preserve"> ACOGIDAS AL </w:t>
      </w:r>
      <w:r w:rsidR="00924F7C" w:rsidRPr="00924F7C">
        <w:rPr>
          <w:rFonts w:eastAsia="Calibri"/>
        </w:rPr>
        <w:t xml:space="preserve">PROGRAMA </w:t>
      </w:r>
      <w:r w:rsidR="00223B32" w:rsidRPr="00223B32">
        <w:rPr>
          <w:rFonts w:eastAsia="Calibri"/>
        </w:rPr>
        <w:t>DE INCENTIVOS PARA LA CONCESIÓN DE AYUDAS A PROYECTOS SINGULARES DE INSTALACIONES DE BIOGÁS</w:t>
      </w:r>
      <w:r w:rsidR="00223B32">
        <w:rPr>
          <w:rFonts w:eastAsia="Calibri"/>
        </w:rPr>
        <w:t xml:space="preserve"> E</w:t>
      </w:r>
      <w:r w:rsidR="00924F7C" w:rsidRPr="00924F7C">
        <w:rPr>
          <w:rFonts w:eastAsia="Calibri"/>
        </w:rPr>
        <w:t>N EL MARCO DEL PLAN DE RECUPERACIÓN, TRANSFORMACIÓN Y RESILIENCIA, FINANCIADO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0055CF04" w14:textId="76F38AB7"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7C48514A" w:rsidR="009376E4" w:rsidRPr="007F4994" w:rsidRDefault="00B63ED8" w:rsidP="00F734CF">
      <w:pPr>
        <w:pBdr>
          <w:top w:val="single" w:sz="4" w:space="1" w:color="auto"/>
          <w:left w:val="single" w:sz="4" w:space="4" w:color="auto"/>
          <w:bottom w:val="single" w:sz="4" w:space="1" w:color="auto"/>
          <w:right w:val="single" w:sz="4" w:space="4" w:color="auto"/>
        </w:pBdr>
        <w:spacing w:before="120" w:after="120"/>
        <w:rPr>
          <w:rFonts w:eastAsia="Calibri" w:cs="Arial"/>
          <w:b/>
        </w:rPr>
      </w:pPr>
      <w:r w:rsidRPr="00A8739A">
        <w:rPr>
          <w:rFonts w:eastAsia="Calibri" w:cs="Arial"/>
          <w:b/>
        </w:rPr>
        <w:t>La memoria técnica</w:t>
      </w:r>
      <w:r w:rsidR="009376E4" w:rsidRPr="00A8739A">
        <w:rPr>
          <w:rFonts w:eastAsia="Calibri" w:cs="Arial"/>
          <w:b/>
        </w:rPr>
        <w:t xml:space="preserve"> deberá de estar suscrit</w:t>
      </w:r>
      <w:r w:rsidRPr="00A8739A">
        <w:rPr>
          <w:rFonts w:eastAsia="Calibri" w:cs="Arial"/>
          <w:b/>
        </w:rPr>
        <w:t>a</w:t>
      </w:r>
      <w:r w:rsidR="009376E4" w:rsidRPr="00A8739A">
        <w:rPr>
          <w:rFonts w:eastAsia="Calibri" w:cs="Arial"/>
          <w:b/>
        </w:rPr>
        <w:t>, fechad</w:t>
      </w:r>
      <w:r w:rsidRPr="00A8739A">
        <w:rPr>
          <w:rFonts w:eastAsia="Calibri" w:cs="Arial"/>
          <w:b/>
        </w:rPr>
        <w:t>a</w:t>
      </w:r>
      <w:r w:rsidR="009376E4" w:rsidRPr="00A8739A">
        <w:rPr>
          <w:rFonts w:eastAsia="Calibri" w:cs="Arial"/>
          <w:b/>
        </w:rPr>
        <w:t xml:space="preserve"> y refere</w:t>
      </w:r>
      <w:r w:rsidRPr="00A8739A">
        <w:rPr>
          <w:rFonts w:eastAsia="Calibri" w:cs="Arial"/>
          <w:b/>
        </w:rPr>
        <w:t>nciada</w:t>
      </w:r>
      <w:r w:rsidR="009376E4" w:rsidRPr="00A8739A">
        <w:rPr>
          <w:rFonts w:eastAsia="Calibri" w:cs="Arial"/>
          <w:b/>
        </w:rPr>
        <w:t xml:space="preserve"> por técnico titulado competente autor del </w:t>
      </w:r>
      <w:r w:rsidR="005E586C" w:rsidRPr="00A8739A">
        <w:rPr>
          <w:rFonts w:eastAsia="Calibri" w:cs="Arial"/>
          <w:b/>
        </w:rPr>
        <w:t>p</w:t>
      </w:r>
      <w:r w:rsidR="009376E4" w:rsidRPr="00A8739A">
        <w:rPr>
          <w:rFonts w:eastAsia="Calibri" w:cs="Arial"/>
          <w:b/>
        </w:rPr>
        <w:t xml:space="preserve">royecto o, en su defecto, el </w:t>
      </w:r>
      <w:r w:rsidR="005E586C" w:rsidRPr="00A8739A">
        <w:rPr>
          <w:rFonts w:eastAsia="Calibri" w:cs="Arial"/>
          <w:b/>
        </w:rPr>
        <w:t>d</w:t>
      </w:r>
      <w:r w:rsidR="009376E4" w:rsidRPr="00A8739A">
        <w:rPr>
          <w:rFonts w:eastAsia="Calibri" w:cs="Arial"/>
          <w:b/>
        </w:rPr>
        <w:t xml:space="preserve">irector de </w:t>
      </w:r>
      <w:r w:rsidR="005E586C" w:rsidRPr="00A8739A">
        <w:rPr>
          <w:rFonts w:eastAsia="Calibri" w:cs="Arial"/>
          <w:b/>
        </w:rPr>
        <w:t>o</w:t>
      </w:r>
      <w:r w:rsidR="009376E4" w:rsidRPr="00A8739A">
        <w:rPr>
          <w:rFonts w:eastAsia="Calibri" w:cs="Arial"/>
          <w:b/>
        </w:rPr>
        <w:t xml:space="preserve">bra o, en su caso, el instalador autorizado autor de la </w:t>
      </w:r>
      <w:r w:rsidR="005E586C" w:rsidRPr="00A8739A">
        <w:rPr>
          <w:rFonts w:eastAsia="Calibri" w:cs="Arial"/>
          <w:b/>
        </w:rPr>
        <w:t>m</w:t>
      </w:r>
      <w:r w:rsidR="009376E4" w:rsidRPr="00A8739A">
        <w:rPr>
          <w:rFonts w:eastAsia="Calibri" w:cs="Arial"/>
          <w:b/>
        </w:rPr>
        <w:t xml:space="preserve">emoria </w:t>
      </w:r>
      <w:r w:rsidR="005E586C" w:rsidRPr="00A8739A">
        <w:rPr>
          <w:rFonts w:eastAsia="Calibri" w:cs="Arial"/>
          <w:b/>
        </w:rPr>
        <w:t>t</w:t>
      </w:r>
      <w:r w:rsidR="009376E4" w:rsidRPr="00A8739A">
        <w:rPr>
          <w:rFonts w:eastAsia="Calibri" w:cs="Arial"/>
          <w:b/>
        </w:rPr>
        <w:t xml:space="preserve">écnica de </w:t>
      </w:r>
      <w:r w:rsidR="005E586C" w:rsidRPr="00A8739A">
        <w:rPr>
          <w:rFonts w:eastAsia="Calibri" w:cs="Arial"/>
          <w:b/>
        </w:rPr>
        <w:t>d</w:t>
      </w:r>
      <w:r w:rsidR="009376E4" w:rsidRPr="00A8739A">
        <w:rPr>
          <w:rFonts w:eastAsia="Calibri" w:cs="Arial"/>
          <w:b/>
        </w:rPr>
        <w:t>iseño de la actuación ejecutada</w:t>
      </w:r>
      <w:r w:rsidR="00EF4CC4" w:rsidRPr="00A8739A">
        <w:rPr>
          <w:rFonts w:eastAsia="Calibri" w:cs="Arial"/>
          <w:b/>
        </w:rPr>
        <w:t>.</w:t>
      </w:r>
      <w:r w:rsidR="007C79A5" w:rsidRPr="007F4994">
        <w:rPr>
          <w:rFonts w:eastAsia="Calibri" w:cs="Arial"/>
          <w:b/>
        </w:rPr>
        <w:t xml:space="preserve"> </w:t>
      </w:r>
    </w:p>
    <w:p w14:paraId="2A4A35DA" w14:textId="2E4FBBB1"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1EC26BF5" w14:textId="13F4B67F" w:rsidR="00295EA8" w:rsidRDefault="00C2623B"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b/>
        </w:rPr>
        <w:t>Se h</w:t>
      </w:r>
      <w:r w:rsidR="00314A0B" w:rsidRPr="007F4994">
        <w:rPr>
          <w:rFonts w:eastAsia="Calibri" w:cs="Arial"/>
          <w:b/>
        </w:rPr>
        <w:t>a de incluir</w:t>
      </w:r>
      <w:r w:rsidRPr="007F4994">
        <w:rPr>
          <w:rFonts w:eastAsia="Calibri" w:cs="Arial"/>
          <w:b/>
        </w:rPr>
        <w:t xml:space="preserve"> como</w:t>
      </w:r>
      <w:r w:rsidR="00314A0B" w:rsidRPr="007F4994">
        <w:rPr>
          <w:rFonts w:eastAsia="Calibri" w:cs="Arial"/>
          <w:b/>
        </w:rPr>
        <w:t xml:space="preserve"> anexo </w:t>
      </w:r>
      <w:r w:rsidR="00006798" w:rsidRPr="007F4994">
        <w:rPr>
          <w:rFonts w:eastAsia="Calibri" w:cs="Arial"/>
          <w:b/>
        </w:rPr>
        <w:t>el proyecto técnico definitivo de la instalación firmado por técnico titulado competente</w:t>
      </w:r>
      <w:r w:rsidR="000264B6" w:rsidRPr="007F4994">
        <w:rPr>
          <w:rFonts w:eastAsia="Calibri" w:cs="Arial"/>
          <w:b/>
        </w:rPr>
        <w:t xml:space="preserve"> y </w:t>
      </w:r>
      <w:r w:rsidR="00EE58E6" w:rsidRPr="007F4994">
        <w:rPr>
          <w:rFonts w:eastAsia="Calibri" w:cs="Arial"/>
          <w:b/>
        </w:rPr>
        <w:t xml:space="preserve">los documentos justificativos </w:t>
      </w:r>
      <w:r w:rsidR="00EE58E6" w:rsidRPr="00C6526E">
        <w:rPr>
          <w:rFonts w:eastAsia="Calibri" w:cs="Arial"/>
          <w:b/>
        </w:rPr>
        <w:t>de los</w:t>
      </w:r>
      <w:r w:rsidR="00D556EB" w:rsidRPr="00C6526E">
        <w:rPr>
          <w:rFonts w:eastAsia="Calibri" w:cs="Arial"/>
          <w:b/>
        </w:rPr>
        <w:t xml:space="preserve"> indicadores energéticos y el </w:t>
      </w:r>
      <w:r w:rsidR="00EE58E6" w:rsidRPr="00C6526E">
        <w:rPr>
          <w:rFonts w:eastAsia="Calibri" w:cs="Arial"/>
          <w:b/>
        </w:rPr>
        <w:t>pres</w:t>
      </w:r>
      <w:r w:rsidR="0013545B" w:rsidRPr="00C6526E">
        <w:rPr>
          <w:rFonts w:eastAsia="Calibri" w:cs="Arial"/>
          <w:b/>
        </w:rPr>
        <w:t>upuesto financiable justificado</w:t>
      </w:r>
      <w:r w:rsidR="00314A0B" w:rsidRPr="00C6526E">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0219AFCD" w14:textId="77777777" w:rsidR="00D94C20" w:rsidRPr="005E586C" w:rsidRDefault="0090077B" w:rsidP="00C419F8">
            <w:pPr>
              <w:jc w:val="left"/>
              <w:rPr>
                <w:rFonts w:asciiTheme="minorHAnsi" w:hAnsiTheme="minorHAnsi" w:cstheme="minorHAnsi"/>
                <w:b/>
              </w:rPr>
            </w:pPr>
            <w:r>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3">
                            <w14:nvContentPartPr>
                              <w14:cNvContentPartPr/>
                            </w14:nvContentPartPr>
                            <w14:xfrm>
                              <a:off x="0" y="0"/>
                              <a:ext cx="2160" cy="2160"/>
                            </w14:xfrm>
                          </w14:contentPart>
                        </a:graphicData>
                      </a:graphic>
                    </wp:anchor>
                  </w:drawing>
                </mc:Choice>
                <mc:Fallback>
                  <w:pict>
                    <v:shapetype w14:anchorId="79431142"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4pt;width:1.55pt;height:1.8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">
                      <v:imagedata r:id="rId14" o:title=""/>
                    </v:shape>
                  </w:pict>
                </mc:Fallback>
              </mc:AlternateContent>
            </w:r>
            <w:r w:rsidR="00010EC4" w:rsidRPr="00D1031C">
              <w:rPr>
                <w:rFonts w:asciiTheme="minorHAnsi" w:hAnsiTheme="minorHAnsi" w:cstheme="minorHAnsi"/>
                <w:b/>
              </w:rPr>
              <w:t xml:space="preserve">N.º de </w:t>
            </w:r>
            <w:r w:rsidR="00010EC4" w:rsidRPr="00045948">
              <w:rPr>
                <w:rFonts w:asciiTheme="minorHAnsi" w:hAnsiTheme="minorHAnsi" w:cstheme="minorHAnsi"/>
                <w:b/>
              </w:rPr>
              <w:t xml:space="preserve">Expediente: </w:t>
            </w:r>
          </w:p>
          <w:p w14:paraId="62D7F5A6" w14:textId="62B93579" w:rsidR="00010EC4" w:rsidRPr="00D1031C" w:rsidRDefault="00D94C20" w:rsidP="007E36D0">
            <w:pPr>
              <w:jc w:val="left"/>
              <w:rPr>
                <w:rFonts w:asciiTheme="minorHAnsi" w:hAnsiTheme="minorHAnsi" w:cstheme="minorHAnsi"/>
                <w:b/>
              </w:rPr>
            </w:pPr>
            <w:r w:rsidRPr="002C0F70">
              <w:rPr>
                <w:rFonts w:ascii="Calibri" w:hAnsi="Calibri" w:cs="Calibri"/>
                <w:b/>
                <w:bCs/>
              </w:rPr>
              <w:t>PR-</w:t>
            </w:r>
            <w:r w:rsidR="00223B32">
              <w:rPr>
                <w:rFonts w:ascii="Calibri" w:hAnsi="Calibri" w:cs="Calibri"/>
                <w:b/>
                <w:bCs/>
              </w:rPr>
              <w:t>BIOGAS</w:t>
            </w:r>
            <w:r w:rsidRPr="002C0F70">
              <w:rPr>
                <w:rFonts w:ascii="Calibri" w:hAnsi="Calibri" w:cs="Calibri"/>
                <w:b/>
                <w:bCs/>
              </w:rPr>
              <w:t>-2022-XXXXX</w:t>
            </w:r>
          </w:p>
        </w:tc>
        <w:tc>
          <w:tcPr>
            <w:tcW w:w="4768" w:type="dxa"/>
            <w:shd w:val="clear" w:color="auto" w:fill="auto"/>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del proyecto</w:t>
            </w:r>
          </w:p>
        </w:tc>
        <w:tc>
          <w:tcPr>
            <w:tcW w:w="4768" w:type="dxa"/>
            <w:shd w:val="clear" w:color="auto" w:fill="auto"/>
          </w:tcPr>
          <w:p w14:paraId="1DAAF0BF" w14:textId="77777777" w:rsidR="00010EC4" w:rsidRPr="00D1031C" w:rsidRDefault="00010EC4" w:rsidP="00C419F8">
            <w:pPr>
              <w:rPr>
                <w:rFonts w:asciiTheme="minorHAnsi" w:hAnsiTheme="minorHAnsi" w:cstheme="minorHAnsi"/>
              </w:rPr>
            </w:pPr>
          </w:p>
        </w:tc>
      </w:tr>
      <w:tr w:rsidR="00102BC2" w:rsidRPr="002E396B" w14:paraId="0A95E080" w14:textId="77777777" w:rsidTr="0090077B">
        <w:tc>
          <w:tcPr>
            <w:tcW w:w="4652" w:type="dxa"/>
            <w:shd w:val="clear" w:color="auto" w:fill="DBE5F1" w:themeFill="accent1" w:themeFillTint="33"/>
          </w:tcPr>
          <w:p w14:paraId="6EAAEEE0" w14:textId="184D44BC" w:rsidR="00102BC2" w:rsidRPr="00102BC2" w:rsidRDefault="00102BC2" w:rsidP="00C419F8">
            <w:pPr>
              <w:jc w:val="left"/>
              <w:rPr>
                <w:rFonts w:asciiTheme="minorHAnsi" w:hAnsiTheme="minorHAnsi" w:cstheme="minorHAnsi"/>
                <w:b/>
              </w:rPr>
            </w:pPr>
            <w:r w:rsidRPr="00102BC2">
              <w:rPr>
                <w:rFonts w:asciiTheme="minorHAnsi" w:hAnsiTheme="minorHAnsi" w:cstheme="minorHAnsi"/>
                <w:b/>
              </w:rPr>
              <w:t>Programa de incentivos</w:t>
            </w:r>
          </w:p>
        </w:tc>
        <w:tc>
          <w:tcPr>
            <w:tcW w:w="4768" w:type="dxa"/>
            <w:shd w:val="clear" w:color="auto" w:fill="auto"/>
          </w:tcPr>
          <w:p w14:paraId="280BF7CD" w14:textId="77777777" w:rsidR="00102BC2" w:rsidRPr="00102BC2" w:rsidRDefault="00102BC2" w:rsidP="00C419F8">
            <w:pPr>
              <w:rPr>
                <w:rFonts w:asciiTheme="minorHAnsi" w:hAnsiTheme="minorHAnsi" w:cstheme="minorHAnsi"/>
              </w:rPr>
            </w:pPr>
            <w:r w:rsidRPr="00102BC2">
              <w:rPr>
                <w:rFonts w:asciiTheme="minorHAnsi" w:hAnsiTheme="minorHAnsi" w:cstheme="minorHAnsi"/>
              </w:rPr>
              <w:t>Programa de incentivos 1</w:t>
            </w:r>
          </w:p>
          <w:p w14:paraId="2E9AFAD7" w14:textId="722D46E2" w:rsidR="00102BC2" w:rsidRPr="00D1031C" w:rsidRDefault="00102BC2" w:rsidP="00C419F8">
            <w:pPr>
              <w:rPr>
                <w:rFonts w:cstheme="minorHAnsi"/>
              </w:rPr>
            </w:pPr>
            <w:r w:rsidRPr="00102BC2">
              <w:rPr>
                <w:rFonts w:asciiTheme="minorHAnsi" w:hAnsiTheme="minorHAnsi" w:cstheme="minorHAnsi"/>
              </w:rPr>
              <w:t>Programa de incentivos 2</w:t>
            </w:r>
          </w:p>
        </w:tc>
      </w:tr>
      <w:tr w:rsidR="007E36D0" w:rsidRPr="002E396B" w14:paraId="39AC6F62" w14:textId="77777777" w:rsidTr="0090077B">
        <w:tc>
          <w:tcPr>
            <w:tcW w:w="4652" w:type="dxa"/>
            <w:shd w:val="clear" w:color="auto" w:fill="DBE5F1" w:themeFill="accent1" w:themeFillTint="33"/>
          </w:tcPr>
          <w:p w14:paraId="4B9BF43B" w14:textId="0BBF6E24" w:rsidR="007E36D0" w:rsidRPr="00102BC2" w:rsidRDefault="007E36D0" w:rsidP="00C419F8">
            <w:pPr>
              <w:jc w:val="left"/>
              <w:rPr>
                <w:rFonts w:cstheme="minorHAnsi"/>
                <w:b/>
              </w:rPr>
            </w:pPr>
            <w:r>
              <w:rPr>
                <w:rFonts w:asciiTheme="minorHAnsi" w:hAnsiTheme="minorHAnsi" w:cstheme="minorHAnsi"/>
                <w:b/>
              </w:rPr>
              <w:t>Tipo de combinación</w:t>
            </w:r>
          </w:p>
        </w:tc>
        <w:tc>
          <w:tcPr>
            <w:tcW w:w="4768" w:type="dxa"/>
            <w:shd w:val="clear" w:color="auto" w:fill="auto"/>
          </w:tcPr>
          <w:p w14:paraId="38F5683B" w14:textId="77777777" w:rsidR="007E36D0" w:rsidRPr="00102BC2" w:rsidRDefault="007E36D0" w:rsidP="00C419F8">
            <w:pPr>
              <w:rPr>
                <w:rFonts w:cstheme="minorHAnsi"/>
              </w:rPr>
            </w:pPr>
          </w:p>
        </w:tc>
      </w:tr>
      <w:tr w:rsidR="00A738B6" w:rsidRPr="002E396B" w14:paraId="0E770BAD" w14:textId="77777777" w:rsidTr="0090077B">
        <w:tc>
          <w:tcPr>
            <w:tcW w:w="4652" w:type="dxa"/>
            <w:shd w:val="clear" w:color="auto" w:fill="DBE5F1" w:themeFill="accent1" w:themeFillTint="33"/>
          </w:tcPr>
          <w:p w14:paraId="1A93F4E2" w14:textId="0514B24C" w:rsidR="00A738B6" w:rsidRPr="00D1031C" w:rsidRDefault="00901B4D" w:rsidP="00C419F8">
            <w:pPr>
              <w:jc w:val="left"/>
              <w:rPr>
                <w:rFonts w:cstheme="minorHAnsi"/>
                <w:b/>
              </w:rPr>
            </w:pPr>
            <w:r>
              <w:rPr>
                <w:rFonts w:asciiTheme="minorHAnsi" w:hAnsiTheme="minorHAnsi" w:cstheme="minorHAnsi"/>
                <w:b/>
              </w:rPr>
              <w:t>Tipología</w:t>
            </w:r>
            <w:r w:rsidR="00687736">
              <w:rPr>
                <w:rFonts w:asciiTheme="minorHAnsi" w:hAnsiTheme="minorHAnsi" w:cstheme="minorHAnsi"/>
                <w:b/>
              </w:rPr>
              <w:t xml:space="preserve"> de Actuación</w:t>
            </w:r>
          </w:p>
        </w:tc>
        <w:tc>
          <w:tcPr>
            <w:tcW w:w="4768" w:type="dxa"/>
            <w:shd w:val="clear" w:color="auto" w:fill="auto"/>
          </w:tcPr>
          <w:p w14:paraId="15181E83" w14:textId="77777777" w:rsidR="00234056" w:rsidRDefault="00234056" w:rsidP="00234056">
            <w:pPr>
              <w:ind w:left="360" w:hanging="360"/>
              <w:jc w:val="left"/>
              <w:rPr>
                <w:rFonts w:asciiTheme="minorHAnsi" w:hAnsiTheme="minorHAnsi" w:cstheme="minorHAnsi"/>
              </w:rPr>
            </w:pPr>
            <w:r>
              <w:rPr>
                <w:rFonts w:asciiTheme="minorHAnsi" w:hAnsiTheme="minorHAnsi" w:cstheme="minorHAnsi"/>
              </w:rPr>
              <w:t>(</w:t>
            </w:r>
            <w:r w:rsidRPr="00234056">
              <w:rPr>
                <w:rFonts w:ascii="Arial" w:hAnsi="Arial" w:cs="Arial"/>
                <w:sz w:val="16"/>
                <w:szCs w:val="16"/>
              </w:rPr>
              <w:t>Eliminar la que no corresponda)</w:t>
            </w:r>
          </w:p>
          <w:p w14:paraId="3BB80798" w14:textId="2AB1DD5A" w:rsidR="00D94C20" w:rsidRDefault="007E7DD5" w:rsidP="007E7DD5">
            <w:pPr>
              <w:ind w:left="360" w:hanging="360"/>
              <w:jc w:val="left"/>
              <w:rPr>
                <w:rFonts w:ascii="Arial" w:hAnsi="Arial" w:cs="Arial"/>
                <w:sz w:val="18"/>
                <w:szCs w:val="18"/>
              </w:rPr>
            </w:pPr>
            <w:r w:rsidRPr="007E7DD5">
              <w:rPr>
                <w:rFonts w:asciiTheme="minorHAnsi" w:hAnsiTheme="minorHAnsi" w:cstheme="minorHAnsi"/>
              </w:rPr>
              <w:t>T1</w:t>
            </w:r>
            <w:r>
              <w:rPr>
                <w:rFonts w:asciiTheme="minorHAnsi" w:hAnsiTheme="minorHAnsi" w:cstheme="minorHAnsi"/>
              </w:rPr>
              <w:t xml:space="preserve"> </w:t>
            </w:r>
            <w:r>
              <w:rPr>
                <w:rFonts w:ascii="Arial" w:hAnsi="Arial" w:cs="Arial"/>
                <w:sz w:val="18"/>
                <w:szCs w:val="18"/>
              </w:rPr>
              <w:t>Instalación de producción de biogás</w:t>
            </w:r>
          </w:p>
          <w:p w14:paraId="1AF0D5F2" w14:textId="1AA6C441" w:rsidR="007E7DD5" w:rsidRDefault="007E7DD5" w:rsidP="007E7DD5">
            <w:pPr>
              <w:ind w:left="360" w:hanging="360"/>
              <w:jc w:val="left"/>
              <w:rPr>
                <w:rFonts w:asciiTheme="minorHAnsi" w:hAnsiTheme="minorHAnsi" w:cstheme="minorHAnsi"/>
              </w:rPr>
            </w:pPr>
            <w:r>
              <w:rPr>
                <w:rFonts w:asciiTheme="minorHAnsi" w:hAnsiTheme="minorHAnsi" w:cstheme="minorHAnsi"/>
              </w:rPr>
              <w:t>T2.1 Instalación de producción de calor y/o frío con biogás</w:t>
            </w:r>
          </w:p>
          <w:p w14:paraId="72DC5F45" w14:textId="4AE1D24C" w:rsidR="007E7DD5" w:rsidRDefault="007E7DD5" w:rsidP="007E7DD5">
            <w:pPr>
              <w:ind w:left="360" w:hanging="360"/>
              <w:jc w:val="left"/>
              <w:rPr>
                <w:rFonts w:asciiTheme="minorHAnsi" w:hAnsiTheme="minorHAnsi" w:cstheme="minorHAnsi"/>
              </w:rPr>
            </w:pPr>
            <w:r>
              <w:rPr>
                <w:rFonts w:asciiTheme="minorHAnsi" w:hAnsiTheme="minorHAnsi" w:cstheme="minorHAnsi"/>
              </w:rPr>
              <w:t>T2.2 Instalación de producción de electricidad con biogás</w:t>
            </w:r>
          </w:p>
          <w:p w14:paraId="404056B2" w14:textId="20964845" w:rsidR="007E7DD5" w:rsidRDefault="007E7DD5" w:rsidP="007E7DD5">
            <w:pPr>
              <w:ind w:left="360" w:hanging="360"/>
              <w:jc w:val="left"/>
              <w:rPr>
                <w:rFonts w:asciiTheme="minorHAnsi" w:hAnsiTheme="minorHAnsi" w:cstheme="minorHAnsi"/>
              </w:rPr>
            </w:pPr>
            <w:r>
              <w:rPr>
                <w:rFonts w:asciiTheme="minorHAnsi" w:hAnsiTheme="minorHAnsi" w:cstheme="minorHAnsi"/>
              </w:rPr>
              <w:t>T2.3 Instalación de cogeneración de alta eficiencia con biogás</w:t>
            </w:r>
          </w:p>
          <w:p w14:paraId="1FFA6679" w14:textId="7F2DD349" w:rsidR="007E7DD5" w:rsidRDefault="007E7DD5" w:rsidP="007E7DD5">
            <w:pPr>
              <w:ind w:left="360" w:hanging="360"/>
              <w:jc w:val="left"/>
              <w:rPr>
                <w:rFonts w:asciiTheme="minorHAnsi" w:hAnsiTheme="minorHAnsi" w:cstheme="minorHAnsi"/>
              </w:rPr>
            </w:pPr>
            <w:r>
              <w:rPr>
                <w:rFonts w:asciiTheme="minorHAnsi" w:hAnsiTheme="minorHAnsi" w:cstheme="minorHAnsi"/>
              </w:rPr>
              <w:t>T2.4 Instalación de depuración hasta biometano para uso energético</w:t>
            </w:r>
          </w:p>
          <w:p w14:paraId="24081718" w14:textId="0A1C24DD" w:rsidR="00901B4D" w:rsidRPr="007E7DD5" w:rsidRDefault="00901B4D" w:rsidP="007E7DD5">
            <w:pPr>
              <w:ind w:left="360" w:hanging="360"/>
              <w:jc w:val="left"/>
              <w:rPr>
                <w:rFonts w:asciiTheme="minorHAnsi" w:hAnsiTheme="minorHAnsi" w:cstheme="minorHAnsi"/>
              </w:rPr>
            </w:pPr>
            <w:r>
              <w:rPr>
                <w:rFonts w:asciiTheme="minorHAnsi" w:hAnsiTheme="minorHAnsi" w:cstheme="minorHAnsi"/>
              </w:rPr>
              <w:t>T3 Instalación de tratamiento del digerido en línea con los principios de economía circular</w:t>
            </w:r>
          </w:p>
          <w:p w14:paraId="39265426" w14:textId="0C03FC5E" w:rsidR="00A738B6" w:rsidRPr="004F3DBB" w:rsidRDefault="00A738B6" w:rsidP="00457604">
            <w:pPr>
              <w:rPr>
                <w:rFonts w:asciiTheme="minorHAnsi" w:hAnsiTheme="minorHAnsi" w:cstheme="minorHAnsi"/>
              </w:rPr>
            </w:pP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shd w:val="clear" w:color="auto" w:fill="auto"/>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shd w:val="clear" w:color="auto" w:fill="auto"/>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shd w:val="clear" w:color="auto" w:fill="auto"/>
          </w:tcPr>
          <w:p w14:paraId="5223D825" w14:textId="77777777" w:rsidR="00010EC4" w:rsidRPr="00D1031C" w:rsidRDefault="00010EC4" w:rsidP="00C419F8">
            <w:pPr>
              <w:rPr>
                <w:rFonts w:asciiTheme="minorHAnsi" w:hAnsiTheme="minorHAnsi" w:cstheme="minorHAnsi"/>
              </w:rPr>
            </w:pPr>
          </w:p>
        </w:tc>
      </w:tr>
    </w:tbl>
    <w:p w14:paraId="1E40AA20" w14:textId="02E12009"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r w:rsidR="00901B4D">
        <w:rPr>
          <w:rFonts w:cs="Arial"/>
          <w:b/>
          <w:sz w:val="24"/>
        </w:rPr>
        <w:t xml:space="preserve"> </w:t>
      </w:r>
    </w:p>
    <w:p w14:paraId="5E1FF988" w14:textId="6D9E1325" w:rsidR="00901B4D" w:rsidRPr="00901B4D" w:rsidRDefault="00901B4D" w:rsidP="00901B4D">
      <w:pPr>
        <w:spacing w:before="240" w:after="120"/>
        <w:ind w:left="578"/>
        <w:rPr>
          <w:rFonts w:cs="Arial"/>
          <w:bCs/>
          <w:sz w:val="20"/>
          <w:szCs w:val="20"/>
        </w:rPr>
      </w:pPr>
      <w:r w:rsidRPr="00901B4D">
        <w:rPr>
          <w:rFonts w:cs="Arial"/>
          <w:bCs/>
          <w:sz w:val="20"/>
          <w:szCs w:val="20"/>
        </w:rPr>
        <w:t>(</w:t>
      </w:r>
      <w:r w:rsidR="00501823">
        <w:rPr>
          <w:rFonts w:cs="Arial"/>
          <w:bCs/>
          <w:sz w:val="20"/>
          <w:szCs w:val="20"/>
        </w:rPr>
        <w:t>Para e</w:t>
      </w:r>
      <w:r w:rsidRPr="00901B4D">
        <w:rPr>
          <w:rFonts w:cs="Arial"/>
          <w:bCs/>
          <w:sz w:val="20"/>
          <w:szCs w:val="20"/>
        </w:rPr>
        <w:t xml:space="preserve">l caso de agrupaciones o consorcios </w:t>
      </w:r>
      <w:r w:rsidR="0072006F">
        <w:rPr>
          <w:rFonts w:cs="Arial"/>
          <w:bCs/>
          <w:sz w:val="20"/>
          <w:szCs w:val="20"/>
        </w:rPr>
        <w:t xml:space="preserve">una tabla por cada </w:t>
      </w:r>
      <w:r w:rsidRPr="00901B4D">
        <w:rPr>
          <w:rFonts w:cs="Arial"/>
          <w:bCs/>
          <w:sz w:val="20"/>
          <w:szCs w:val="20"/>
        </w:rPr>
        <w:t>beneficiario)</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shd w:val="clear" w:color="auto" w:fill="auto"/>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shd w:val="clear" w:color="auto" w:fill="auto"/>
          </w:tcPr>
          <w:p w14:paraId="39E3B210" w14:textId="77777777" w:rsidR="00010EC4" w:rsidRPr="00D1031C" w:rsidRDefault="00010EC4" w:rsidP="00C419F8">
            <w:pPr>
              <w:rPr>
                <w:rFonts w:asciiTheme="minorHAnsi" w:hAnsiTheme="minorHAnsi"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shd w:val="clear" w:color="auto" w:fill="auto"/>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shd w:val="clear" w:color="auto" w:fill="auto"/>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shd w:val="clear" w:color="auto" w:fill="auto"/>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shd w:val="clear" w:color="auto" w:fill="auto"/>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shd w:val="clear" w:color="auto" w:fill="auto"/>
          </w:tcPr>
          <w:p w14:paraId="344F9978" w14:textId="77777777" w:rsidR="00010EC4" w:rsidRPr="00D1031C" w:rsidRDefault="00010EC4" w:rsidP="00C419F8">
            <w:pPr>
              <w:rPr>
                <w:rFonts w:asciiTheme="minorHAnsi" w:hAnsiTheme="minorHAnsi" w:cstheme="minorHAnsi"/>
              </w:rPr>
            </w:pPr>
          </w:p>
        </w:tc>
      </w:tr>
    </w:tbl>
    <w:p w14:paraId="41EB4E7D" w14:textId="77777777" w:rsidR="00901B4D" w:rsidRDefault="00901B4D">
      <w:pPr>
        <w:jc w:val="left"/>
        <w:rPr>
          <w:rFonts w:cs="Arial"/>
          <w:b/>
          <w:sz w:val="24"/>
        </w:rPr>
      </w:pPr>
    </w:p>
    <w:p w14:paraId="725B258A" w14:textId="5F367BB0" w:rsidR="00901B4D" w:rsidRDefault="00901B4D" w:rsidP="00901B4D">
      <w:pPr>
        <w:numPr>
          <w:ilvl w:val="1"/>
          <w:numId w:val="2"/>
        </w:numPr>
        <w:spacing w:before="240" w:after="120"/>
        <w:ind w:left="578" w:hanging="578"/>
        <w:rPr>
          <w:rFonts w:cs="Arial"/>
          <w:b/>
          <w:sz w:val="24"/>
        </w:rPr>
      </w:pPr>
      <w:r>
        <w:rPr>
          <w:rFonts w:cs="Arial"/>
          <w:b/>
          <w:sz w:val="24"/>
        </w:rPr>
        <w:t>Datos del representante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901B4D" w:rsidRPr="00D1031C" w14:paraId="5835B6D9" w14:textId="77777777" w:rsidTr="007B174E">
        <w:tc>
          <w:tcPr>
            <w:tcW w:w="4652" w:type="dxa"/>
            <w:shd w:val="clear" w:color="auto" w:fill="DBE5F1" w:themeFill="accent1" w:themeFillTint="33"/>
          </w:tcPr>
          <w:p w14:paraId="2DBC1FB6" w14:textId="77777777" w:rsidR="00901B4D" w:rsidRPr="00D1031C" w:rsidRDefault="00901B4D" w:rsidP="007B174E">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25195745" w14:textId="77777777" w:rsidR="00901B4D" w:rsidRPr="00EF5318" w:rsidRDefault="00901B4D" w:rsidP="007B174E">
            <w:pPr>
              <w:rPr>
                <w:rFonts w:asciiTheme="minorHAnsi" w:hAnsiTheme="minorHAnsi" w:cstheme="minorHAnsi"/>
              </w:rPr>
            </w:pPr>
          </w:p>
        </w:tc>
      </w:tr>
      <w:tr w:rsidR="00901B4D" w:rsidRPr="00D1031C" w14:paraId="768F7658" w14:textId="77777777" w:rsidTr="007B174E">
        <w:tc>
          <w:tcPr>
            <w:tcW w:w="4652" w:type="dxa"/>
            <w:shd w:val="clear" w:color="auto" w:fill="DBE5F1" w:themeFill="accent1" w:themeFillTint="33"/>
          </w:tcPr>
          <w:p w14:paraId="6B5E003F" w14:textId="77777777" w:rsidR="00901B4D" w:rsidRPr="00D1031C" w:rsidRDefault="00901B4D" w:rsidP="007B174E">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103C5B83" w14:textId="77777777" w:rsidR="00901B4D" w:rsidRPr="00EF5318" w:rsidRDefault="00901B4D" w:rsidP="007B174E">
            <w:pPr>
              <w:rPr>
                <w:rFonts w:asciiTheme="minorHAnsi" w:hAnsiTheme="minorHAnsi" w:cstheme="minorHAnsi"/>
              </w:rPr>
            </w:pPr>
          </w:p>
        </w:tc>
      </w:tr>
      <w:tr w:rsidR="00901B4D" w:rsidRPr="00D1031C" w14:paraId="17ECA93A" w14:textId="77777777" w:rsidTr="007B174E">
        <w:tc>
          <w:tcPr>
            <w:tcW w:w="4652" w:type="dxa"/>
            <w:shd w:val="clear" w:color="auto" w:fill="DBE5F1" w:themeFill="accent1" w:themeFillTint="33"/>
          </w:tcPr>
          <w:p w14:paraId="78BC124A" w14:textId="77777777" w:rsidR="00901B4D" w:rsidRPr="00D1031C" w:rsidRDefault="00901B4D" w:rsidP="007B174E">
            <w:pPr>
              <w:jc w:val="left"/>
              <w:rPr>
                <w:rFonts w:asciiTheme="minorHAnsi" w:hAnsiTheme="minorHAnsi" w:cstheme="minorHAnsi"/>
                <w:b/>
              </w:rPr>
            </w:pPr>
            <w:r>
              <w:rPr>
                <w:rFonts w:asciiTheme="minorHAnsi" w:hAnsiTheme="minorHAnsi" w:cstheme="minorHAnsi"/>
                <w:b/>
              </w:rPr>
              <w:lastRenderedPageBreak/>
              <w:t>Dirección postal</w:t>
            </w:r>
          </w:p>
        </w:tc>
        <w:tc>
          <w:tcPr>
            <w:tcW w:w="4768" w:type="dxa"/>
            <w:shd w:val="clear" w:color="auto" w:fill="auto"/>
          </w:tcPr>
          <w:p w14:paraId="621698B1" w14:textId="77777777" w:rsidR="00901B4D" w:rsidRPr="00EF5318" w:rsidRDefault="00901B4D" w:rsidP="007B174E">
            <w:pPr>
              <w:rPr>
                <w:rFonts w:asciiTheme="minorHAnsi" w:hAnsiTheme="minorHAnsi" w:cstheme="minorHAnsi"/>
              </w:rPr>
            </w:pPr>
          </w:p>
        </w:tc>
      </w:tr>
      <w:tr w:rsidR="00901B4D" w:rsidRPr="00D1031C" w14:paraId="2A4BC29C" w14:textId="77777777" w:rsidTr="007B174E">
        <w:tc>
          <w:tcPr>
            <w:tcW w:w="4652" w:type="dxa"/>
            <w:shd w:val="clear" w:color="auto" w:fill="DBE5F1" w:themeFill="accent1" w:themeFillTint="33"/>
          </w:tcPr>
          <w:p w14:paraId="6D24D143" w14:textId="77777777" w:rsidR="00901B4D" w:rsidRPr="00D1031C" w:rsidRDefault="00901B4D" w:rsidP="007B174E">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387CE436" w14:textId="77777777" w:rsidR="00901B4D" w:rsidRPr="00EF5318" w:rsidRDefault="00901B4D" w:rsidP="007B174E">
            <w:pPr>
              <w:rPr>
                <w:rFonts w:asciiTheme="minorHAnsi" w:hAnsiTheme="minorHAnsi" w:cstheme="minorHAnsi"/>
              </w:rPr>
            </w:pPr>
          </w:p>
        </w:tc>
      </w:tr>
      <w:tr w:rsidR="00901B4D" w:rsidRPr="00D1031C" w14:paraId="1A06972F" w14:textId="77777777" w:rsidTr="007B174E">
        <w:tc>
          <w:tcPr>
            <w:tcW w:w="4652" w:type="dxa"/>
            <w:shd w:val="clear" w:color="auto" w:fill="DBE5F1" w:themeFill="accent1" w:themeFillTint="33"/>
          </w:tcPr>
          <w:p w14:paraId="3775B017" w14:textId="77777777" w:rsidR="00901B4D" w:rsidRPr="00D1031C" w:rsidRDefault="00901B4D" w:rsidP="007B174E">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38F13EE5" w14:textId="77777777" w:rsidR="00901B4D" w:rsidRPr="00EF5318" w:rsidRDefault="00901B4D" w:rsidP="007B174E">
            <w:pPr>
              <w:rPr>
                <w:rFonts w:asciiTheme="minorHAnsi" w:hAnsiTheme="minorHAnsi" w:cstheme="minorHAnsi"/>
              </w:rPr>
            </w:pPr>
          </w:p>
        </w:tc>
      </w:tr>
    </w:tbl>
    <w:p w14:paraId="0D77333A" w14:textId="56152E4F"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w:t>
      </w:r>
      <w:r w:rsidR="00D556EB">
        <w:rPr>
          <w:rFonts w:cs="Arial"/>
          <w:b/>
          <w:sz w:val="24"/>
        </w:rPr>
        <w:t xml:space="preserve"> autor del proyecto o Responsable de la dirección de obra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shd w:val="clear" w:color="auto" w:fill="auto"/>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shd w:val="clear" w:color="auto" w:fill="auto"/>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Pr="00226B32" w:rsidRDefault="00226B32" w:rsidP="00226B32">
      <w:pPr>
        <w:spacing w:after="0"/>
      </w:pP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4A7B52CB" w14:textId="2323F2F6" w:rsidR="00AA1C34" w:rsidRDefault="001E1607" w:rsidP="00AA1C34">
      <w:r w:rsidRPr="001E1607">
        <w:rPr>
          <w:rFonts w:cs="Arial"/>
        </w:rPr>
        <w:t>Información suficiente sobre el desarrollo y el grado de cumplimiento del proyecto incentivado, de forma concreta y detallada</w:t>
      </w:r>
      <w:r>
        <w:rPr>
          <w:rFonts w:cs="Arial"/>
        </w:rPr>
        <w:t xml:space="preserve">. </w:t>
      </w:r>
      <w:r w:rsidR="00CA12A4" w:rsidRPr="006C7F39">
        <w:rPr>
          <w:rFonts w:cs="Arial"/>
        </w:rPr>
        <w:t xml:space="preserve">Contempla la descripción y el alcance de la instalación </w:t>
      </w:r>
      <w:r w:rsidR="00006798">
        <w:rPr>
          <w:rFonts w:cs="Arial"/>
        </w:rPr>
        <w:t>REALIZADA</w:t>
      </w:r>
      <w:r w:rsidR="00AA1C34" w:rsidRPr="00AA1C34">
        <w:t xml:space="preserve"> </w:t>
      </w:r>
      <w:r w:rsidR="00AA1C34" w:rsidRPr="001724C4">
        <w:t>con las unidades de los equipos que se han instalado</w:t>
      </w:r>
      <w:r w:rsidR="00501823">
        <w:t xml:space="preserve">, detallando </w:t>
      </w:r>
      <w:r w:rsidR="00D068DB">
        <w:t xml:space="preserve">las características técnicas de los mismos, </w:t>
      </w:r>
      <w:r w:rsidR="00501823">
        <w:t xml:space="preserve">la potencia, </w:t>
      </w:r>
      <w:r w:rsidR="00501823" w:rsidRPr="001724C4">
        <w:t>los resultados energéticos previstos</w:t>
      </w:r>
      <w:r w:rsidR="00501823">
        <w:t xml:space="preserve"> y</w:t>
      </w:r>
      <w:r w:rsidR="00D068DB">
        <w:t xml:space="preserve"> la </w:t>
      </w:r>
      <w:r w:rsidR="00501823">
        <w:t>producción de biogás o biometano, si procede</w:t>
      </w:r>
      <w:r w:rsidR="00D068DB">
        <w:t xml:space="preserve">. </w:t>
      </w:r>
    </w:p>
    <w:p w14:paraId="06BF1EA7" w14:textId="369B20FA" w:rsidR="001E1607" w:rsidRPr="001724C4" w:rsidRDefault="001E1607" w:rsidP="00AA1C34">
      <w:r w:rsidRPr="001E1607">
        <w:t>Y en su caso, información sobre la modificación de las condiciones técnicas declaradas en el momento de la solicitud en la memoria descriptiva de las actuaciones.</w:t>
      </w:r>
    </w:p>
    <w:p w14:paraId="0AB2435C" w14:textId="78242264" w:rsidR="004E511C" w:rsidRPr="006C7F39" w:rsidRDefault="004E511C" w:rsidP="00681408">
      <w:pPr>
        <w:numPr>
          <w:ilvl w:val="1"/>
          <w:numId w:val="3"/>
        </w:numPr>
        <w:spacing w:before="240" w:after="120"/>
        <w:rPr>
          <w:rFonts w:cs="Arial"/>
          <w:b/>
          <w:sz w:val="24"/>
        </w:rPr>
      </w:pPr>
      <w:r w:rsidRPr="006C7F39">
        <w:rPr>
          <w:rFonts w:cs="Arial"/>
          <w:b/>
          <w:sz w:val="24"/>
        </w:rPr>
        <w:t>Descripción general de la</w:t>
      </w:r>
      <w:r w:rsidR="00092AFE" w:rsidRPr="006C7F39">
        <w:rPr>
          <w:rFonts w:cs="Arial"/>
          <w:b/>
          <w:sz w:val="24"/>
        </w:rPr>
        <w:t>s</w:t>
      </w:r>
      <w:r w:rsidRPr="006C7F39">
        <w:rPr>
          <w:rFonts w:cs="Arial"/>
          <w:b/>
          <w:sz w:val="24"/>
        </w:rPr>
        <w:t xml:space="preserve"> actuaci</w:t>
      </w:r>
      <w:r w:rsidR="00092AFE" w:rsidRPr="006C7F39">
        <w:rPr>
          <w:rFonts w:cs="Arial"/>
          <w:b/>
          <w:sz w:val="24"/>
        </w:rPr>
        <w:t>ones.</w:t>
      </w:r>
    </w:p>
    <w:p w14:paraId="7538BF82" w14:textId="61E26FF9" w:rsidR="00AA1C34" w:rsidRPr="00AA1C34" w:rsidRDefault="00AA1C34" w:rsidP="00AA1C34">
      <w:pPr>
        <w:spacing w:before="120" w:after="240"/>
        <w:rPr>
          <w:rFonts w:cstheme="minorHAnsi"/>
          <w:lang w:eastAsia="es-ES"/>
        </w:rPr>
      </w:pPr>
      <w:r w:rsidRPr="00AA1C34">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2552"/>
        <w:gridCol w:w="1984"/>
        <w:gridCol w:w="2455"/>
        <w:gridCol w:w="3022"/>
      </w:tblGrid>
      <w:tr w:rsidR="00010EC4" w:rsidRPr="00EF5318" w14:paraId="12FCEE1C" w14:textId="77777777" w:rsidTr="00A265B3">
        <w:trPr>
          <w:trHeight w:val="274"/>
        </w:trPr>
        <w:tc>
          <w:tcPr>
            <w:tcW w:w="4536" w:type="dxa"/>
            <w:gridSpan w:val="2"/>
            <w:shd w:val="clear" w:color="auto" w:fill="DBE5F1" w:themeFill="accent1" w:themeFillTint="33"/>
          </w:tcPr>
          <w:p w14:paraId="3B8B27A3" w14:textId="77777777" w:rsidR="00010EC4" w:rsidRPr="00EF5318" w:rsidRDefault="00010EC4" w:rsidP="00C419F8">
            <w:pPr>
              <w:jc w:val="left"/>
              <w:rPr>
                <w:rFonts w:asciiTheme="minorHAnsi" w:hAnsiTheme="minorHAnsi" w:cstheme="minorHAnsi"/>
                <w:b/>
              </w:rPr>
            </w:pPr>
            <w:r w:rsidRPr="00EF5318">
              <w:rPr>
                <w:rFonts w:asciiTheme="minorHAnsi" w:hAnsiTheme="minorHAnsi" w:cstheme="minorHAnsi"/>
                <w:b/>
              </w:rPr>
              <w:t>Objeto del proyecto</w:t>
            </w:r>
          </w:p>
        </w:tc>
        <w:tc>
          <w:tcPr>
            <w:tcW w:w="5477" w:type="dxa"/>
            <w:gridSpan w:val="2"/>
            <w:shd w:val="clear" w:color="auto" w:fill="auto"/>
          </w:tcPr>
          <w:p w14:paraId="647C635E" w14:textId="77777777" w:rsidR="00010EC4" w:rsidRPr="00EF5318" w:rsidRDefault="00010EC4" w:rsidP="00C419F8">
            <w:pPr>
              <w:rPr>
                <w:rFonts w:asciiTheme="minorHAnsi" w:hAnsiTheme="minorHAnsi" w:cstheme="minorHAnsi"/>
                <w:b/>
              </w:rPr>
            </w:pPr>
          </w:p>
        </w:tc>
      </w:tr>
      <w:tr w:rsidR="00010EC4" w:rsidRPr="00EF5318" w14:paraId="416C29CE" w14:textId="77777777" w:rsidTr="00891DFA">
        <w:tc>
          <w:tcPr>
            <w:tcW w:w="4536" w:type="dxa"/>
            <w:gridSpan w:val="2"/>
            <w:shd w:val="clear" w:color="auto" w:fill="DBE5F1" w:themeFill="accent1" w:themeFillTint="33"/>
          </w:tcPr>
          <w:p w14:paraId="0C475D4D" w14:textId="77777777" w:rsidR="00010EC4" w:rsidRPr="00EF5318" w:rsidRDefault="00010EC4" w:rsidP="00C419F8">
            <w:pPr>
              <w:jc w:val="left"/>
              <w:rPr>
                <w:rFonts w:cstheme="minorHAnsi"/>
                <w:b/>
              </w:rPr>
            </w:pPr>
            <w:r w:rsidRPr="00EF5318">
              <w:rPr>
                <w:rFonts w:asciiTheme="minorHAnsi" w:hAnsiTheme="minorHAnsi" w:cstheme="minorHAnsi"/>
                <w:b/>
              </w:rPr>
              <w:t>Fecha de inicio de las actuaciones</w:t>
            </w:r>
          </w:p>
        </w:tc>
        <w:tc>
          <w:tcPr>
            <w:tcW w:w="5477" w:type="dxa"/>
            <w:gridSpan w:val="2"/>
            <w:shd w:val="clear" w:color="auto" w:fill="auto"/>
          </w:tcPr>
          <w:p w14:paraId="28D2FE22" w14:textId="77777777" w:rsidR="00010EC4" w:rsidRPr="00EF5318" w:rsidRDefault="00010EC4" w:rsidP="00C419F8">
            <w:pPr>
              <w:rPr>
                <w:rFonts w:cstheme="minorHAnsi"/>
                <w:b/>
              </w:rPr>
            </w:pPr>
          </w:p>
        </w:tc>
      </w:tr>
      <w:tr w:rsidR="00010EC4" w:rsidRPr="00EF5318" w14:paraId="4C5775B3" w14:textId="77777777" w:rsidTr="00891DFA">
        <w:tc>
          <w:tcPr>
            <w:tcW w:w="4536" w:type="dxa"/>
            <w:gridSpan w:val="2"/>
            <w:shd w:val="clear" w:color="auto" w:fill="DBE5F1" w:themeFill="accent1" w:themeFillTint="33"/>
          </w:tcPr>
          <w:p w14:paraId="6D8C9A4D" w14:textId="77777777" w:rsidR="00010EC4" w:rsidRPr="00EF5318" w:rsidRDefault="00010EC4" w:rsidP="00C419F8">
            <w:pPr>
              <w:jc w:val="left"/>
              <w:rPr>
                <w:rFonts w:asciiTheme="minorHAnsi" w:hAnsiTheme="minorHAnsi" w:cstheme="minorHAnsi"/>
                <w:b/>
              </w:rPr>
            </w:pPr>
            <w:r w:rsidRPr="00EF5318">
              <w:rPr>
                <w:rFonts w:asciiTheme="minorHAnsi" w:hAnsiTheme="minorHAnsi" w:cstheme="minorHAnsi"/>
                <w:b/>
              </w:rPr>
              <w:t>Fecha finalización de las actuaciones</w:t>
            </w:r>
          </w:p>
        </w:tc>
        <w:tc>
          <w:tcPr>
            <w:tcW w:w="5477" w:type="dxa"/>
            <w:gridSpan w:val="2"/>
            <w:shd w:val="clear" w:color="auto" w:fill="auto"/>
          </w:tcPr>
          <w:p w14:paraId="46086D57" w14:textId="77777777" w:rsidR="00010EC4" w:rsidRPr="00EF5318" w:rsidRDefault="00010EC4" w:rsidP="00C419F8">
            <w:pPr>
              <w:rPr>
                <w:rFonts w:asciiTheme="minorHAnsi" w:hAnsiTheme="minorHAnsi" w:cstheme="minorHAnsi"/>
                <w:b/>
              </w:rPr>
            </w:pPr>
          </w:p>
        </w:tc>
      </w:tr>
      <w:tr w:rsidR="00DE4675" w:rsidRPr="00EF5318" w14:paraId="6E3D8793" w14:textId="77777777" w:rsidTr="00A265B3">
        <w:trPr>
          <w:trHeight w:val="261"/>
        </w:trPr>
        <w:tc>
          <w:tcPr>
            <w:tcW w:w="10013" w:type="dxa"/>
            <w:gridSpan w:val="4"/>
            <w:shd w:val="clear" w:color="auto" w:fill="DBE5F1" w:themeFill="accent1" w:themeFillTint="33"/>
          </w:tcPr>
          <w:p w14:paraId="2BB23239" w14:textId="29D2E3F9" w:rsidR="00DE4675" w:rsidRPr="00EF5318" w:rsidRDefault="00DE4675" w:rsidP="00172BBF">
            <w:pPr>
              <w:jc w:val="left"/>
              <w:rPr>
                <w:rFonts w:asciiTheme="minorHAnsi" w:hAnsiTheme="minorHAnsi" w:cstheme="minorHAnsi"/>
                <w:b/>
              </w:rPr>
            </w:pPr>
            <w:r w:rsidRPr="00EF5318">
              <w:rPr>
                <w:rFonts w:asciiTheme="minorHAnsi" w:hAnsiTheme="minorHAnsi" w:cstheme="minorHAnsi"/>
                <w:b/>
              </w:rPr>
              <w:t>Detalle general de las actuaciones realizadas</w:t>
            </w:r>
          </w:p>
        </w:tc>
      </w:tr>
      <w:tr w:rsidR="00102BC2" w:rsidRPr="00EF5318" w14:paraId="173DD45F" w14:textId="77777777" w:rsidTr="00102BC2">
        <w:trPr>
          <w:trHeight w:val="297"/>
        </w:trPr>
        <w:tc>
          <w:tcPr>
            <w:tcW w:w="2552" w:type="dxa"/>
            <w:shd w:val="clear" w:color="auto" w:fill="DBE5F1" w:themeFill="accent1" w:themeFillTint="33"/>
          </w:tcPr>
          <w:p w14:paraId="7E34A1C7" w14:textId="7ADA7D1A" w:rsidR="00102BC2" w:rsidRPr="0061322D" w:rsidRDefault="00102BC2" w:rsidP="00172BBF">
            <w:pPr>
              <w:jc w:val="center"/>
              <w:rPr>
                <w:rFonts w:asciiTheme="minorHAnsi" w:hAnsiTheme="minorHAnsi" w:cstheme="minorHAnsi"/>
                <w:b/>
              </w:rPr>
            </w:pPr>
            <w:r>
              <w:rPr>
                <w:rFonts w:asciiTheme="minorHAnsi" w:hAnsiTheme="minorHAnsi" w:cstheme="minorHAnsi"/>
                <w:b/>
              </w:rPr>
              <w:t xml:space="preserve">Tipología de </w:t>
            </w:r>
            <w:r w:rsidRPr="0061322D">
              <w:rPr>
                <w:rFonts w:asciiTheme="minorHAnsi" w:hAnsiTheme="minorHAnsi" w:cstheme="minorHAnsi"/>
                <w:b/>
              </w:rPr>
              <w:t>Actuación</w:t>
            </w:r>
          </w:p>
        </w:tc>
        <w:tc>
          <w:tcPr>
            <w:tcW w:w="4439" w:type="dxa"/>
            <w:gridSpan w:val="2"/>
            <w:shd w:val="clear" w:color="auto" w:fill="DBE5F1" w:themeFill="accent1" w:themeFillTint="33"/>
          </w:tcPr>
          <w:p w14:paraId="20B678F7" w14:textId="7177E7D9" w:rsidR="00102BC2" w:rsidRPr="0061322D" w:rsidRDefault="00102BC2" w:rsidP="00172BBF">
            <w:pPr>
              <w:jc w:val="center"/>
              <w:rPr>
                <w:rFonts w:asciiTheme="minorHAnsi" w:hAnsiTheme="minorHAnsi" w:cstheme="minorHAnsi"/>
                <w:b/>
              </w:rPr>
            </w:pPr>
            <w:r>
              <w:rPr>
                <w:rFonts w:asciiTheme="minorHAnsi" w:hAnsiTheme="minorHAnsi" w:cstheme="minorHAnsi"/>
                <w:b/>
              </w:rPr>
              <w:t>Descripción instalación</w:t>
            </w:r>
          </w:p>
        </w:tc>
        <w:tc>
          <w:tcPr>
            <w:tcW w:w="3022" w:type="dxa"/>
            <w:shd w:val="clear" w:color="auto" w:fill="DBE5F1" w:themeFill="accent1" w:themeFillTint="33"/>
          </w:tcPr>
          <w:p w14:paraId="3EAD3E5A" w14:textId="1CFC8B1D" w:rsidR="00102BC2" w:rsidRPr="0061322D" w:rsidRDefault="00102BC2" w:rsidP="00172BBF">
            <w:pPr>
              <w:jc w:val="center"/>
              <w:rPr>
                <w:rFonts w:asciiTheme="minorHAnsi" w:hAnsiTheme="minorHAnsi" w:cstheme="minorHAnsi"/>
                <w:b/>
              </w:rPr>
            </w:pPr>
            <w:r>
              <w:rPr>
                <w:rFonts w:asciiTheme="minorHAnsi" w:hAnsiTheme="minorHAnsi" w:cstheme="minorHAnsi"/>
                <w:b/>
              </w:rPr>
              <w:t>Coste elegible</w:t>
            </w:r>
            <w:r w:rsidRPr="0061322D">
              <w:rPr>
                <w:rFonts w:asciiTheme="minorHAnsi" w:hAnsiTheme="minorHAnsi" w:cstheme="minorHAnsi"/>
                <w:b/>
              </w:rPr>
              <w:t xml:space="preserve"> </w:t>
            </w:r>
            <w:r>
              <w:rPr>
                <w:rFonts w:asciiTheme="minorHAnsi" w:hAnsiTheme="minorHAnsi" w:cstheme="minorHAnsi"/>
                <w:b/>
              </w:rPr>
              <w:t>justificado (€)</w:t>
            </w:r>
            <w:r w:rsidRPr="0061322D">
              <w:rPr>
                <w:rFonts w:asciiTheme="minorHAnsi" w:hAnsiTheme="minorHAnsi" w:cstheme="minorHAnsi"/>
                <w:b/>
              </w:rPr>
              <w:t xml:space="preserve"> </w:t>
            </w:r>
            <w:r w:rsidRPr="00172BBF">
              <w:rPr>
                <w:rFonts w:asciiTheme="minorHAnsi" w:hAnsiTheme="minorHAnsi" w:cstheme="minorHAnsi"/>
                <w:b/>
                <w:vertAlign w:val="superscript"/>
              </w:rPr>
              <w:t>(1)</w:t>
            </w:r>
          </w:p>
        </w:tc>
      </w:tr>
      <w:tr w:rsidR="00102BC2" w:rsidRPr="00EF5318" w14:paraId="5789ADAB" w14:textId="77777777" w:rsidTr="00102BC2">
        <w:trPr>
          <w:trHeight w:val="415"/>
        </w:trPr>
        <w:tc>
          <w:tcPr>
            <w:tcW w:w="2552" w:type="dxa"/>
            <w:shd w:val="clear" w:color="auto" w:fill="auto"/>
          </w:tcPr>
          <w:p w14:paraId="7174F615" w14:textId="77777777" w:rsidR="00102BC2" w:rsidRPr="00291949" w:rsidRDefault="00102BC2" w:rsidP="0061322D">
            <w:pPr>
              <w:jc w:val="center"/>
              <w:rPr>
                <w:rFonts w:asciiTheme="minorHAnsi" w:hAnsiTheme="minorHAnsi" w:cstheme="minorHAnsi"/>
                <w:b/>
              </w:rPr>
            </w:pPr>
          </w:p>
        </w:tc>
        <w:tc>
          <w:tcPr>
            <w:tcW w:w="4439" w:type="dxa"/>
            <w:gridSpan w:val="2"/>
            <w:shd w:val="clear" w:color="auto" w:fill="auto"/>
          </w:tcPr>
          <w:p w14:paraId="2F117FF0" w14:textId="77777777" w:rsidR="00102BC2" w:rsidRPr="00291949" w:rsidRDefault="00102BC2" w:rsidP="00C419F8">
            <w:pPr>
              <w:rPr>
                <w:rFonts w:asciiTheme="minorHAnsi" w:hAnsiTheme="minorHAnsi" w:cstheme="minorHAnsi"/>
                <w:b/>
              </w:rPr>
            </w:pPr>
          </w:p>
        </w:tc>
        <w:tc>
          <w:tcPr>
            <w:tcW w:w="3022" w:type="dxa"/>
            <w:shd w:val="clear" w:color="auto" w:fill="auto"/>
          </w:tcPr>
          <w:p w14:paraId="4D65DADA" w14:textId="77777777" w:rsidR="00102BC2" w:rsidRPr="00291949" w:rsidRDefault="00102BC2" w:rsidP="00C419F8">
            <w:pPr>
              <w:rPr>
                <w:rFonts w:asciiTheme="minorHAnsi" w:hAnsiTheme="minorHAnsi" w:cstheme="minorHAnsi"/>
                <w:b/>
              </w:rPr>
            </w:pPr>
          </w:p>
        </w:tc>
      </w:tr>
      <w:tr w:rsidR="00102BC2" w:rsidRPr="00EF5318" w14:paraId="37B11CE7" w14:textId="77777777" w:rsidTr="00102BC2">
        <w:trPr>
          <w:trHeight w:val="415"/>
        </w:trPr>
        <w:tc>
          <w:tcPr>
            <w:tcW w:w="2552" w:type="dxa"/>
            <w:shd w:val="clear" w:color="auto" w:fill="auto"/>
          </w:tcPr>
          <w:p w14:paraId="6CF34D3C" w14:textId="77777777" w:rsidR="00102BC2" w:rsidRPr="00291949" w:rsidRDefault="00102BC2" w:rsidP="0061322D">
            <w:pPr>
              <w:jc w:val="center"/>
              <w:rPr>
                <w:rFonts w:asciiTheme="minorHAnsi" w:hAnsiTheme="minorHAnsi" w:cstheme="minorHAnsi"/>
                <w:b/>
              </w:rPr>
            </w:pPr>
          </w:p>
        </w:tc>
        <w:tc>
          <w:tcPr>
            <w:tcW w:w="4439" w:type="dxa"/>
            <w:gridSpan w:val="2"/>
            <w:shd w:val="clear" w:color="auto" w:fill="auto"/>
          </w:tcPr>
          <w:p w14:paraId="4CE6F8F2" w14:textId="77777777" w:rsidR="00102BC2" w:rsidRPr="00291949" w:rsidRDefault="00102BC2" w:rsidP="00C419F8">
            <w:pPr>
              <w:rPr>
                <w:rFonts w:asciiTheme="minorHAnsi" w:hAnsiTheme="minorHAnsi" w:cstheme="minorHAnsi"/>
                <w:b/>
              </w:rPr>
            </w:pPr>
          </w:p>
        </w:tc>
        <w:tc>
          <w:tcPr>
            <w:tcW w:w="3022" w:type="dxa"/>
            <w:shd w:val="clear" w:color="auto" w:fill="auto"/>
          </w:tcPr>
          <w:p w14:paraId="53E94962" w14:textId="77777777" w:rsidR="00102BC2" w:rsidRPr="00291949" w:rsidRDefault="00102BC2" w:rsidP="00C419F8">
            <w:pPr>
              <w:rPr>
                <w:rFonts w:asciiTheme="minorHAnsi" w:hAnsiTheme="minorHAnsi" w:cstheme="minorHAnsi"/>
                <w:b/>
              </w:rPr>
            </w:pPr>
          </w:p>
        </w:tc>
      </w:tr>
      <w:tr w:rsidR="00102BC2" w:rsidRPr="00EF5318" w14:paraId="5D84BA44" w14:textId="77777777" w:rsidTr="00102BC2">
        <w:trPr>
          <w:trHeight w:val="415"/>
        </w:trPr>
        <w:tc>
          <w:tcPr>
            <w:tcW w:w="2552" w:type="dxa"/>
            <w:shd w:val="clear" w:color="auto" w:fill="auto"/>
          </w:tcPr>
          <w:p w14:paraId="57D8D8B2" w14:textId="77777777" w:rsidR="00102BC2" w:rsidRPr="00291949" w:rsidRDefault="00102BC2" w:rsidP="0061322D">
            <w:pPr>
              <w:jc w:val="center"/>
              <w:rPr>
                <w:rFonts w:asciiTheme="minorHAnsi" w:hAnsiTheme="minorHAnsi" w:cstheme="minorHAnsi"/>
                <w:b/>
              </w:rPr>
            </w:pPr>
          </w:p>
        </w:tc>
        <w:tc>
          <w:tcPr>
            <w:tcW w:w="4439" w:type="dxa"/>
            <w:gridSpan w:val="2"/>
            <w:shd w:val="clear" w:color="auto" w:fill="auto"/>
          </w:tcPr>
          <w:p w14:paraId="34FDF9A2" w14:textId="77777777" w:rsidR="00102BC2" w:rsidRPr="00291949" w:rsidRDefault="00102BC2" w:rsidP="00C419F8">
            <w:pPr>
              <w:rPr>
                <w:rFonts w:asciiTheme="minorHAnsi" w:hAnsiTheme="minorHAnsi" w:cstheme="minorHAnsi"/>
                <w:b/>
              </w:rPr>
            </w:pPr>
          </w:p>
        </w:tc>
        <w:tc>
          <w:tcPr>
            <w:tcW w:w="3022" w:type="dxa"/>
            <w:shd w:val="clear" w:color="auto" w:fill="auto"/>
          </w:tcPr>
          <w:p w14:paraId="0E5E94F2" w14:textId="77777777" w:rsidR="00102BC2" w:rsidRPr="00291949" w:rsidRDefault="00102BC2" w:rsidP="00C419F8">
            <w:pPr>
              <w:rPr>
                <w:rFonts w:asciiTheme="minorHAnsi" w:hAnsiTheme="minorHAnsi" w:cstheme="minorHAnsi"/>
                <w:b/>
              </w:rPr>
            </w:pPr>
          </w:p>
        </w:tc>
      </w:tr>
      <w:tr w:rsidR="00172BBF" w:rsidRPr="00EF5318" w14:paraId="157DA50D" w14:textId="77777777" w:rsidTr="00891DFA">
        <w:trPr>
          <w:trHeight w:val="415"/>
        </w:trPr>
        <w:tc>
          <w:tcPr>
            <w:tcW w:w="6991" w:type="dxa"/>
            <w:gridSpan w:val="3"/>
            <w:shd w:val="clear" w:color="auto" w:fill="DBE5F1" w:themeFill="accent1" w:themeFillTint="33"/>
          </w:tcPr>
          <w:p w14:paraId="1181871E" w14:textId="219C85FE" w:rsidR="00172BBF" w:rsidRPr="00291949" w:rsidRDefault="00172BBF" w:rsidP="00172BBF">
            <w:pPr>
              <w:jc w:val="right"/>
              <w:rPr>
                <w:rFonts w:asciiTheme="minorHAnsi" w:hAnsiTheme="minorHAnsi" w:cstheme="minorHAnsi"/>
                <w:b/>
              </w:rPr>
            </w:pPr>
            <w:r w:rsidRPr="00291949">
              <w:rPr>
                <w:rFonts w:asciiTheme="minorHAnsi" w:hAnsiTheme="minorHAnsi" w:cstheme="minorHAnsi"/>
                <w:b/>
              </w:rPr>
              <w:t>Total</w:t>
            </w:r>
          </w:p>
        </w:tc>
        <w:tc>
          <w:tcPr>
            <w:tcW w:w="3022" w:type="dxa"/>
            <w:shd w:val="clear" w:color="auto" w:fill="auto"/>
          </w:tcPr>
          <w:p w14:paraId="31293908" w14:textId="77777777" w:rsidR="00172BBF" w:rsidRPr="00291949" w:rsidRDefault="00172BBF" w:rsidP="00C419F8">
            <w:pPr>
              <w:rPr>
                <w:rFonts w:asciiTheme="minorHAnsi" w:hAnsiTheme="minorHAnsi" w:cstheme="minorHAnsi"/>
                <w:b/>
              </w:rPr>
            </w:pPr>
          </w:p>
        </w:tc>
      </w:tr>
    </w:tbl>
    <w:p w14:paraId="37E841A3" w14:textId="7D29CEB9" w:rsidR="004068DB" w:rsidRPr="0044110D" w:rsidRDefault="0061322D" w:rsidP="00AA1C34">
      <w:pPr>
        <w:spacing w:before="120" w:after="240"/>
        <w:rPr>
          <w:rFonts w:cstheme="minorHAnsi"/>
          <w:b/>
          <w:lang w:eastAsia="es-ES"/>
        </w:rPr>
      </w:pPr>
      <w:r w:rsidRPr="0044110D">
        <w:rPr>
          <w:rFonts w:cstheme="minorHAnsi"/>
          <w:b/>
        </w:rPr>
        <w:lastRenderedPageBreak/>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p>
    <w:p w14:paraId="6B6542BA" w14:textId="4877C7BD" w:rsidR="004068DB" w:rsidRPr="0072006F" w:rsidRDefault="00172BBF" w:rsidP="00275A1D">
      <w:pPr>
        <w:pStyle w:val="Prrafodelista"/>
        <w:numPr>
          <w:ilvl w:val="0"/>
          <w:numId w:val="14"/>
        </w:numPr>
        <w:spacing w:before="120" w:after="240"/>
        <w:rPr>
          <w:rFonts w:cstheme="minorHAnsi"/>
          <w:bCs/>
          <w:sz w:val="18"/>
          <w:szCs w:val="18"/>
          <w:lang w:eastAsia="es-ES"/>
        </w:rPr>
      </w:pPr>
      <w:r w:rsidRPr="0072006F">
        <w:rPr>
          <w:rFonts w:cstheme="minorHAnsi"/>
          <w:bCs/>
          <w:sz w:val="18"/>
          <w:szCs w:val="18"/>
          <w:lang w:eastAsia="es-ES"/>
        </w:rPr>
        <w:t xml:space="preserve">Se debe indicar el coste </w:t>
      </w:r>
      <w:r w:rsidR="00E15319" w:rsidRPr="0072006F">
        <w:rPr>
          <w:rFonts w:cstheme="minorHAnsi"/>
          <w:bCs/>
          <w:sz w:val="18"/>
          <w:szCs w:val="18"/>
          <w:lang w:eastAsia="es-ES"/>
        </w:rPr>
        <w:t xml:space="preserve">elegible </w:t>
      </w:r>
      <w:r w:rsidRPr="0072006F">
        <w:rPr>
          <w:rFonts w:cstheme="minorHAnsi"/>
          <w:bCs/>
          <w:sz w:val="18"/>
          <w:szCs w:val="18"/>
          <w:lang w:eastAsia="es-ES"/>
        </w:rPr>
        <w:t>justificado en la memoria económica por cada una de las actuaciones</w:t>
      </w:r>
    </w:p>
    <w:p w14:paraId="1A0B9EC3" w14:textId="59CD394B" w:rsidR="004E511C" w:rsidRDefault="004E511C" w:rsidP="00681408">
      <w:pPr>
        <w:numPr>
          <w:ilvl w:val="1"/>
          <w:numId w:val="3"/>
        </w:numPr>
        <w:spacing w:before="240" w:after="120"/>
        <w:rPr>
          <w:rFonts w:cs="Arial"/>
          <w:b/>
          <w:sz w:val="24"/>
        </w:rPr>
      </w:pPr>
      <w:r w:rsidRPr="006C7F39">
        <w:rPr>
          <w:rFonts w:cs="Arial"/>
          <w:b/>
          <w:sz w:val="24"/>
        </w:rPr>
        <w:t>Detalle de las instalaciones, sistemas, equipos o elementos nuevos instalados</w:t>
      </w:r>
    </w:p>
    <w:p w14:paraId="1317B6B4" w14:textId="05C3608D"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se debe </w:t>
      </w:r>
      <w:r w:rsidR="00365167">
        <w:rPr>
          <w:rFonts w:ascii="Calibri" w:eastAsia="Times New Roman" w:hAnsi="Calibri" w:cs="Calibri"/>
          <w:color w:val="000000"/>
          <w:lang w:eastAsia="es-ES"/>
        </w:rPr>
        <w:t xml:space="preserve">adjuntar </w:t>
      </w:r>
      <w:r>
        <w:rPr>
          <w:rFonts w:ascii="Calibri" w:eastAsia="Times New Roman" w:hAnsi="Calibri" w:cs="Calibri"/>
          <w:color w:val="000000"/>
          <w:lang w:eastAsia="es-ES"/>
        </w:rPr>
        <w:t>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xml:space="preserve">. Se eliminarán los cuadros de las </w:t>
      </w:r>
      <w:r w:rsidR="00D556EB">
        <w:rPr>
          <w:rFonts w:ascii="Calibri" w:eastAsia="Times New Roman" w:hAnsi="Calibri" w:cs="Calibri"/>
          <w:color w:val="000000"/>
          <w:lang w:eastAsia="es-ES"/>
        </w:rPr>
        <w:t xml:space="preserve">tipologías </w:t>
      </w:r>
      <w:r>
        <w:rPr>
          <w:rFonts w:ascii="Calibri" w:eastAsia="Times New Roman" w:hAnsi="Calibri" w:cs="Calibri"/>
          <w:color w:val="000000"/>
          <w:lang w:eastAsia="es-ES"/>
        </w:rPr>
        <w:t>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663F5FC5" w14:textId="77777777" w:rsidR="00681408" w:rsidRPr="002C0F70" w:rsidRDefault="00681408" w:rsidP="00681408">
      <w:pPr>
        <w:pStyle w:val="Prrafodelista"/>
        <w:spacing w:after="0" w:line="240" w:lineRule="auto"/>
        <w:ind w:left="432"/>
        <w:rPr>
          <w:rFonts w:ascii="Calibri" w:eastAsia="Times New Roman" w:hAnsi="Calibri" w:cs="Calibri"/>
          <w:color w:val="000000"/>
          <w:lang w:eastAsia="es-ES"/>
        </w:rPr>
      </w:pPr>
    </w:p>
    <w:p w14:paraId="48435DA7" w14:textId="1C24ED37" w:rsidR="002C0F70" w:rsidRDefault="00901B4D"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T1 Instalaciones de producción de biogás</w:t>
      </w:r>
      <w:r w:rsidR="002C0F70" w:rsidRPr="002C0F70">
        <w:rPr>
          <w:rFonts w:ascii="Calibri" w:eastAsia="Times New Roman" w:hAnsi="Calibri" w:cs="Calibri"/>
          <w:b/>
          <w:bCs/>
          <w:color w:val="000000"/>
          <w:lang w:eastAsia="es-ES"/>
        </w:rPr>
        <w:t xml:space="preserve"> </w:t>
      </w:r>
    </w:p>
    <w:p w14:paraId="5F41C739" w14:textId="77777777" w:rsidR="00864265" w:rsidRDefault="00864265" w:rsidP="00864265">
      <w:pPr>
        <w:pStyle w:val="Prrafodelista"/>
        <w:spacing w:after="0" w:line="240" w:lineRule="auto"/>
        <w:ind w:left="1080"/>
        <w:rPr>
          <w:rFonts w:ascii="Calibri" w:eastAsia="Times New Roman" w:hAnsi="Calibri" w:cs="Calibri"/>
          <w:b/>
          <w:bCs/>
          <w:color w:val="000000"/>
          <w:lang w:eastAsia="es-ES"/>
        </w:rPr>
      </w:pPr>
    </w:p>
    <w:p w14:paraId="047670FB" w14:textId="77777777" w:rsidR="00234056" w:rsidRPr="002C0F70" w:rsidRDefault="00234056" w:rsidP="00234056">
      <w:pPr>
        <w:pStyle w:val="Prrafodelista"/>
        <w:spacing w:after="0" w:line="240" w:lineRule="auto"/>
        <w:ind w:left="142"/>
        <w:rPr>
          <w:rFonts w:ascii="Calibri" w:eastAsia="Times New Roman" w:hAnsi="Calibri" w:cs="Calibri"/>
          <w:color w:val="000000"/>
          <w:lang w:eastAsia="es-ES"/>
        </w:rPr>
      </w:pPr>
      <w:r w:rsidRPr="002C0F70">
        <w:rPr>
          <w:rFonts w:ascii="Calibri" w:eastAsia="Times New Roman" w:hAnsi="Calibri" w:cs="Calibri"/>
          <w:color w:val="000000"/>
          <w:lang w:eastAsia="es-ES"/>
        </w:rPr>
        <w:t>Se incluirá un cuadro descriptivo</w:t>
      </w:r>
      <w:r>
        <w:rPr>
          <w:rFonts w:ascii="Calibri" w:eastAsia="Times New Roman" w:hAnsi="Calibri" w:cs="Calibri"/>
          <w:color w:val="000000"/>
          <w:lang w:eastAsia="es-ES"/>
        </w:rPr>
        <w:t xml:space="preserve"> de</w:t>
      </w:r>
      <w:r w:rsidRPr="002C0F70">
        <w:rPr>
          <w:rFonts w:ascii="Calibri" w:eastAsia="Times New Roman" w:hAnsi="Calibri" w:cs="Calibri"/>
          <w:color w:val="000000"/>
          <w:lang w:eastAsia="es-ES"/>
        </w:rPr>
        <w:t xml:space="preserve"> </w:t>
      </w:r>
      <w:r>
        <w:rPr>
          <w:rFonts w:ascii="Calibri" w:eastAsia="Times New Roman" w:hAnsi="Calibri" w:cs="Calibri"/>
          <w:color w:val="000000"/>
          <w:lang w:eastAsia="es-ES"/>
        </w:rPr>
        <w:t xml:space="preserve">las condiciones de diseño </w:t>
      </w:r>
      <w:r w:rsidRPr="002C0F70">
        <w:rPr>
          <w:rFonts w:ascii="Calibri" w:eastAsia="Times New Roman" w:hAnsi="Calibri" w:cs="Calibri"/>
          <w:color w:val="000000"/>
          <w:lang w:eastAsia="es-ES"/>
        </w:rPr>
        <w:t>por cada una de las instalaciones realizadas y debe acompañar</w:t>
      </w:r>
      <w:r>
        <w:rPr>
          <w:rFonts w:ascii="Calibri" w:eastAsia="Times New Roman" w:hAnsi="Calibri" w:cs="Calibri"/>
          <w:color w:val="000000"/>
          <w:lang w:eastAsia="es-ES"/>
        </w:rPr>
        <w:t xml:space="preserve"> a esta memoria</w:t>
      </w:r>
      <w:r w:rsidRPr="002C0F70">
        <w:rPr>
          <w:rFonts w:ascii="Calibri" w:eastAsia="Times New Roman" w:hAnsi="Calibri" w:cs="Calibri"/>
          <w:color w:val="000000"/>
          <w:lang w:eastAsia="es-ES"/>
        </w:rPr>
        <w:t xml:space="preserve"> </w:t>
      </w:r>
      <w:r>
        <w:rPr>
          <w:rFonts w:ascii="Calibri" w:eastAsia="Times New Roman" w:hAnsi="Calibri" w:cs="Calibri"/>
          <w:color w:val="000000"/>
          <w:lang w:eastAsia="es-ES"/>
        </w:rPr>
        <w:t>un</w:t>
      </w:r>
      <w:r w:rsidRPr="002C0F70">
        <w:rPr>
          <w:rFonts w:ascii="Calibri" w:eastAsia="Times New Roman" w:hAnsi="Calibri" w:cs="Calibri"/>
          <w:color w:val="000000"/>
          <w:lang w:eastAsia="es-ES"/>
        </w:rPr>
        <w:t xml:space="preserve"> plano de ubicación donde se identifiquen todas las instalaciones</w:t>
      </w:r>
      <w:r>
        <w:rPr>
          <w:rFonts w:ascii="Calibri" w:eastAsia="Times New Roman" w:hAnsi="Calibri" w:cs="Calibri"/>
          <w:color w:val="000000"/>
          <w:lang w:eastAsia="es-ES"/>
        </w:rPr>
        <w:t>.</w:t>
      </w:r>
    </w:p>
    <w:p w14:paraId="7DD72CE5" w14:textId="77777777" w:rsidR="00681408" w:rsidRPr="002C0F70" w:rsidRDefault="00681408" w:rsidP="00681408">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4252"/>
      </w:tblGrid>
      <w:tr w:rsidR="00681408" w:rsidRPr="0044110D" w14:paraId="37861F1D" w14:textId="77777777" w:rsidTr="00891DFA">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42E254E3" w14:textId="0913B759"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 Actuación</w:t>
            </w:r>
          </w:p>
        </w:tc>
        <w:tc>
          <w:tcPr>
            <w:tcW w:w="4252"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FDF6081"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479954D" w14:textId="77777777" w:rsidTr="009423EB">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464E4" w14:textId="6983FE32" w:rsidR="00681408" w:rsidRPr="0044110D" w:rsidRDefault="00681408" w:rsidP="00D21FEE">
            <w:pPr>
              <w:spacing w:after="0" w:line="240" w:lineRule="auto"/>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 la actuación</w:t>
            </w:r>
            <w:r w:rsidR="00D36EAE"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(1)</w:t>
            </w:r>
          </w:p>
        </w:tc>
        <w:tc>
          <w:tcPr>
            <w:tcW w:w="4252" w:type="dxa"/>
            <w:tcBorders>
              <w:top w:val="single" w:sz="4" w:space="0" w:color="auto"/>
              <w:left w:val="nil"/>
              <w:bottom w:val="single" w:sz="4" w:space="0" w:color="auto"/>
              <w:right w:val="single" w:sz="4" w:space="0" w:color="auto"/>
            </w:tcBorders>
            <w:shd w:val="clear" w:color="auto" w:fill="auto"/>
            <w:noWrap/>
            <w:vAlign w:val="bottom"/>
            <w:hideMark/>
          </w:tcPr>
          <w:p w14:paraId="397F520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72ED9F76"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276199DE" w14:textId="236A7671" w:rsidR="00681408" w:rsidRPr="0044110D" w:rsidRDefault="00234056" w:rsidP="00282E26">
            <w:pPr>
              <w:spacing w:after="0" w:line="240" w:lineRule="auto"/>
              <w:rPr>
                <w:rFonts w:ascii="Calibri" w:eastAsia="Times New Roman" w:hAnsi="Calibri" w:cs="Calibri"/>
                <w:b/>
                <w:bCs/>
                <w:color w:val="000000"/>
                <w:sz w:val="20"/>
                <w:szCs w:val="20"/>
                <w:lang w:eastAsia="es-ES"/>
              </w:rPr>
            </w:pPr>
            <w:r w:rsidRPr="00970FAA">
              <w:rPr>
                <w:rFonts w:ascii="Calibri" w:eastAsia="Times New Roman" w:hAnsi="Calibri" w:cs="Calibri"/>
                <w:b/>
                <w:bCs/>
                <w:color w:val="000000"/>
                <w:sz w:val="20"/>
                <w:szCs w:val="20"/>
                <w:lang w:eastAsia="es-ES"/>
              </w:rPr>
              <w:t>Descripción de equipos para la producción de biogás</w:t>
            </w:r>
          </w:p>
        </w:tc>
        <w:tc>
          <w:tcPr>
            <w:tcW w:w="4252" w:type="dxa"/>
            <w:tcBorders>
              <w:top w:val="nil"/>
              <w:left w:val="nil"/>
              <w:bottom w:val="single" w:sz="4" w:space="0" w:color="auto"/>
              <w:right w:val="single" w:sz="4" w:space="0" w:color="auto"/>
            </w:tcBorders>
            <w:shd w:val="clear" w:color="auto" w:fill="auto"/>
            <w:noWrap/>
            <w:vAlign w:val="bottom"/>
            <w:hideMark/>
          </w:tcPr>
          <w:p w14:paraId="6658ACE4"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993240" w:rsidRPr="0044110D" w14:paraId="46C2EADB"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1AECD63" w14:textId="75B2F043" w:rsidR="00993240" w:rsidRDefault="00234056" w:rsidP="00282E26">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Descripción de las materias primas o </w:t>
            </w:r>
            <w:r w:rsidRPr="00970FAA">
              <w:rPr>
                <w:rFonts w:ascii="Calibri" w:eastAsia="Times New Roman" w:hAnsi="Calibri" w:cs="Calibri"/>
                <w:b/>
                <w:bCs/>
                <w:color w:val="000000"/>
                <w:sz w:val="20"/>
                <w:szCs w:val="20"/>
                <w:lang w:eastAsia="es-ES"/>
              </w:rPr>
              <w:t xml:space="preserve">Sustrato/s considerado/s   </w:t>
            </w:r>
          </w:p>
        </w:tc>
        <w:tc>
          <w:tcPr>
            <w:tcW w:w="4252" w:type="dxa"/>
            <w:tcBorders>
              <w:top w:val="nil"/>
              <w:left w:val="nil"/>
              <w:bottom w:val="single" w:sz="4" w:space="0" w:color="auto"/>
              <w:right w:val="single" w:sz="4" w:space="0" w:color="auto"/>
            </w:tcBorders>
            <w:shd w:val="clear" w:color="auto" w:fill="auto"/>
            <w:noWrap/>
            <w:vAlign w:val="bottom"/>
          </w:tcPr>
          <w:p w14:paraId="0A0A4342" w14:textId="77777777" w:rsidR="00993240" w:rsidRPr="0044110D" w:rsidRDefault="00993240" w:rsidP="009423EB">
            <w:pPr>
              <w:spacing w:after="0" w:line="240" w:lineRule="auto"/>
              <w:jc w:val="left"/>
              <w:rPr>
                <w:rFonts w:ascii="Calibri" w:eastAsia="Times New Roman" w:hAnsi="Calibri" w:cs="Calibri"/>
                <w:b/>
                <w:bCs/>
                <w:color w:val="000000"/>
                <w:sz w:val="20"/>
                <w:szCs w:val="20"/>
                <w:lang w:eastAsia="es-ES"/>
              </w:rPr>
            </w:pPr>
          </w:p>
        </w:tc>
      </w:tr>
      <w:tr w:rsidR="00DE2344" w:rsidRPr="0044110D" w14:paraId="49740249"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EF12453" w14:textId="7FC0E344" w:rsidR="00DE2344" w:rsidRDefault="00DE2344" w:rsidP="00D21FEE">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Caudal del biogás</w:t>
            </w:r>
            <w:r w:rsidR="00D068DB">
              <w:rPr>
                <w:rFonts w:ascii="Calibri" w:eastAsia="Times New Roman" w:hAnsi="Calibri" w:cs="Calibri"/>
                <w:b/>
                <w:bCs/>
                <w:color w:val="000000"/>
                <w:sz w:val="20"/>
                <w:szCs w:val="20"/>
                <w:lang w:eastAsia="es-ES"/>
              </w:rPr>
              <w:t xml:space="preserve"> producido</w:t>
            </w:r>
            <w:r>
              <w:rPr>
                <w:rFonts w:ascii="Calibri" w:eastAsia="Times New Roman" w:hAnsi="Calibri" w:cs="Calibri"/>
                <w:b/>
                <w:bCs/>
                <w:color w:val="000000"/>
                <w:sz w:val="20"/>
                <w:szCs w:val="20"/>
                <w:lang w:eastAsia="es-ES"/>
              </w:rPr>
              <w:t xml:space="preserve"> (Nm3/h)</w:t>
            </w:r>
          </w:p>
        </w:tc>
        <w:tc>
          <w:tcPr>
            <w:tcW w:w="4252" w:type="dxa"/>
            <w:tcBorders>
              <w:top w:val="nil"/>
              <w:left w:val="nil"/>
              <w:bottom w:val="single" w:sz="4" w:space="0" w:color="auto"/>
              <w:right w:val="single" w:sz="4" w:space="0" w:color="auto"/>
            </w:tcBorders>
            <w:shd w:val="clear" w:color="auto" w:fill="auto"/>
            <w:noWrap/>
            <w:vAlign w:val="bottom"/>
          </w:tcPr>
          <w:p w14:paraId="040B882E" w14:textId="77777777" w:rsidR="00DE2344" w:rsidRPr="0044110D" w:rsidRDefault="00DE2344" w:rsidP="009423EB">
            <w:pPr>
              <w:spacing w:after="0" w:line="240" w:lineRule="auto"/>
              <w:jc w:val="left"/>
              <w:rPr>
                <w:rFonts w:ascii="Calibri" w:eastAsia="Times New Roman" w:hAnsi="Calibri" w:cs="Calibri"/>
                <w:b/>
                <w:bCs/>
                <w:color w:val="000000"/>
                <w:sz w:val="20"/>
                <w:szCs w:val="20"/>
                <w:lang w:eastAsia="es-ES"/>
              </w:rPr>
            </w:pPr>
          </w:p>
        </w:tc>
      </w:tr>
      <w:tr w:rsidR="00DE2344" w:rsidRPr="0044110D" w14:paraId="404AEE4B"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BA101B1" w14:textId="6CD8CB17" w:rsidR="00DE2344" w:rsidRDefault="00DE2344" w:rsidP="00D21FEE">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PCS </w:t>
            </w:r>
            <w:r w:rsidR="00234056">
              <w:rPr>
                <w:rFonts w:ascii="Calibri" w:eastAsia="Times New Roman" w:hAnsi="Calibri" w:cs="Calibri"/>
                <w:b/>
                <w:bCs/>
                <w:color w:val="000000"/>
                <w:sz w:val="20"/>
                <w:szCs w:val="20"/>
                <w:lang w:eastAsia="es-ES"/>
              </w:rPr>
              <w:t xml:space="preserve">biogás </w:t>
            </w:r>
            <w:r>
              <w:rPr>
                <w:rFonts w:ascii="Calibri" w:eastAsia="Times New Roman" w:hAnsi="Calibri" w:cs="Calibri"/>
                <w:b/>
                <w:bCs/>
                <w:color w:val="000000"/>
                <w:sz w:val="20"/>
                <w:szCs w:val="20"/>
                <w:lang w:eastAsia="es-ES"/>
              </w:rPr>
              <w:t>(kWh/Nm3)</w:t>
            </w:r>
          </w:p>
        </w:tc>
        <w:tc>
          <w:tcPr>
            <w:tcW w:w="4252" w:type="dxa"/>
            <w:tcBorders>
              <w:top w:val="nil"/>
              <w:left w:val="nil"/>
              <w:bottom w:val="single" w:sz="4" w:space="0" w:color="auto"/>
              <w:right w:val="single" w:sz="4" w:space="0" w:color="auto"/>
            </w:tcBorders>
            <w:shd w:val="clear" w:color="auto" w:fill="auto"/>
            <w:noWrap/>
            <w:vAlign w:val="bottom"/>
          </w:tcPr>
          <w:p w14:paraId="2ACAC742" w14:textId="77777777" w:rsidR="00DE2344" w:rsidRPr="0044110D" w:rsidRDefault="00DE2344" w:rsidP="009423EB">
            <w:pPr>
              <w:spacing w:after="0" w:line="240" w:lineRule="auto"/>
              <w:jc w:val="left"/>
              <w:rPr>
                <w:rFonts w:ascii="Calibri" w:eastAsia="Times New Roman" w:hAnsi="Calibri" w:cs="Calibri"/>
                <w:b/>
                <w:bCs/>
                <w:color w:val="000000"/>
                <w:sz w:val="20"/>
                <w:szCs w:val="20"/>
                <w:lang w:eastAsia="es-ES"/>
              </w:rPr>
            </w:pPr>
          </w:p>
        </w:tc>
      </w:tr>
      <w:tr w:rsidR="00303F14" w:rsidRPr="0044110D" w14:paraId="37CECF00"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20CCDEA" w14:textId="5BF36402" w:rsidR="00303F14" w:rsidRPr="0044110D" w:rsidRDefault="00D21FEE" w:rsidP="00D21FEE">
            <w:pPr>
              <w:spacing w:after="0" w:line="240" w:lineRule="auto"/>
              <w:rPr>
                <w:rFonts w:ascii="Calibri" w:eastAsia="Times New Roman" w:hAnsi="Calibri" w:cs="Calibri"/>
                <w:b/>
                <w:bCs/>
                <w:color w:val="000000"/>
                <w:sz w:val="20"/>
                <w:szCs w:val="20"/>
                <w:lang w:eastAsia="es-ES"/>
              </w:rPr>
            </w:pPr>
            <w:r w:rsidRPr="00D21FEE">
              <w:rPr>
                <w:rFonts w:ascii="Calibri" w:eastAsia="Times New Roman" w:hAnsi="Calibri" w:cs="Calibri"/>
                <w:b/>
                <w:bCs/>
                <w:color w:val="000000"/>
                <w:sz w:val="20"/>
                <w:szCs w:val="20"/>
                <w:lang w:eastAsia="es-ES"/>
              </w:rPr>
              <w:t>Porcentaje de biometano utilizado para la obtención de certificados verdes según un acuerdo existente, excepto los correspondientes a una obligación en el ámbito de transporte, sobre la potencia de generación de biometano</w:t>
            </w:r>
          </w:p>
        </w:tc>
        <w:tc>
          <w:tcPr>
            <w:tcW w:w="4252" w:type="dxa"/>
            <w:tcBorders>
              <w:top w:val="nil"/>
              <w:left w:val="nil"/>
              <w:bottom w:val="single" w:sz="4" w:space="0" w:color="auto"/>
              <w:right w:val="single" w:sz="4" w:space="0" w:color="auto"/>
            </w:tcBorders>
            <w:shd w:val="clear" w:color="auto" w:fill="auto"/>
            <w:noWrap/>
            <w:vAlign w:val="bottom"/>
          </w:tcPr>
          <w:p w14:paraId="60445070" w14:textId="77777777" w:rsidR="00303F14" w:rsidRPr="0044110D" w:rsidRDefault="00303F14" w:rsidP="009423EB">
            <w:pPr>
              <w:spacing w:after="0" w:line="240" w:lineRule="auto"/>
              <w:jc w:val="left"/>
              <w:rPr>
                <w:rFonts w:ascii="Calibri" w:eastAsia="Times New Roman" w:hAnsi="Calibri" w:cs="Calibri"/>
                <w:b/>
                <w:bCs/>
                <w:color w:val="000000"/>
                <w:sz w:val="20"/>
                <w:szCs w:val="20"/>
                <w:lang w:eastAsia="es-ES"/>
              </w:rPr>
            </w:pPr>
          </w:p>
        </w:tc>
      </w:tr>
      <w:tr w:rsidR="00D21FEE" w:rsidRPr="0044110D" w14:paraId="1C11017D"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0DC1A7D" w14:textId="1DCF8B36" w:rsidR="00D21FEE" w:rsidRPr="00D21FEE" w:rsidRDefault="00D21FEE" w:rsidP="00D21FEE">
            <w:pPr>
              <w:spacing w:after="0" w:line="240" w:lineRule="auto"/>
              <w:rPr>
                <w:rFonts w:ascii="Calibri" w:eastAsia="Times New Roman" w:hAnsi="Calibri" w:cs="Calibri"/>
                <w:b/>
                <w:bCs/>
                <w:color w:val="000000"/>
                <w:sz w:val="20"/>
                <w:szCs w:val="20"/>
                <w:lang w:eastAsia="es-ES"/>
              </w:rPr>
            </w:pPr>
            <w:r w:rsidRPr="00D21FEE">
              <w:rPr>
                <w:rFonts w:ascii="Calibri" w:eastAsia="Times New Roman" w:hAnsi="Calibri" w:cs="Calibri"/>
                <w:b/>
                <w:bCs/>
                <w:color w:val="000000"/>
                <w:sz w:val="20"/>
                <w:szCs w:val="20"/>
                <w:lang w:eastAsia="es-ES"/>
              </w:rPr>
              <w:t>Porcentaje de biometano empleado en transporte en el ámbito de una obligación y/o usado en transporte no pesado, sobre la potencia de generación de biometano</w:t>
            </w:r>
          </w:p>
        </w:tc>
        <w:tc>
          <w:tcPr>
            <w:tcW w:w="4252" w:type="dxa"/>
            <w:tcBorders>
              <w:top w:val="nil"/>
              <w:left w:val="nil"/>
              <w:bottom w:val="single" w:sz="4" w:space="0" w:color="auto"/>
              <w:right w:val="single" w:sz="4" w:space="0" w:color="auto"/>
            </w:tcBorders>
            <w:shd w:val="clear" w:color="auto" w:fill="auto"/>
            <w:noWrap/>
            <w:vAlign w:val="bottom"/>
          </w:tcPr>
          <w:p w14:paraId="76F12478" w14:textId="77777777" w:rsidR="00D21FEE" w:rsidRPr="0044110D" w:rsidRDefault="00D21FEE" w:rsidP="009423EB">
            <w:pPr>
              <w:spacing w:after="0" w:line="240" w:lineRule="auto"/>
              <w:jc w:val="left"/>
              <w:rPr>
                <w:rFonts w:ascii="Calibri" w:eastAsia="Times New Roman" w:hAnsi="Calibri" w:cs="Calibri"/>
                <w:b/>
                <w:bCs/>
                <w:color w:val="000000"/>
                <w:sz w:val="20"/>
                <w:szCs w:val="20"/>
                <w:lang w:eastAsia="es-ES"/>
              </w:rPr>
            </w:pPr>
          </w:p>
        </w:tc>
      </w:tr>
      <w:tr w:rsidR="00920E14" w:rsidRPr="0044110D" w14:paraId="7380AF87"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1ECE0B4" w14:textId="3BFEF41A" w:rsidR="00920E14" w:rsidRPr="00D21FEE" w:rsidRDefault="00920E14" w:rsidP="00D21FEE">
            <w:pPr>
              <w:spacing w:after="0" w:line="240" w:lineRule="auto"/>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Potencia </w:t>
            </w:r>
            <w:r w:rsidR="00234056">
              <w:rPr>
                <w:rFonts w:ascii="Calibri" w:eastAsia="Times New Roman" w:hAnsi="Calibri" w:cs="Calibri"/>
                <w:b/>
                <w:bCs/>
                <w:color w:val="000000"/>
                <w:sz w:val="20"/>
                <w:szCs w:val="20"/>
                <w:lang w:eastAsia="es-ES"/>
              </w:rPr>
              <w:t xml:space="preserve">térmica </w:t>
            </w:r>
            <w:r w:rsidR="00781409">
              <w:rPr>
                <w:rFonts w:ascii="Calibri" w:eastAsia="Times New Roman" w:hAnsi="Calibri" w:cs="Calibri"/>
                <w:b/>
                <w:bCs/>
                <w:color w:val="000000"/>
                <w:sz w:val="20"/>
                <w:szCs w:val="20"/>
                <w:lang w:eastAsia="es-ES"/>
              </w:rPr>
              <w:t>elegible</w:t>
            </w:r>
            <w:r>
              <w:rPr>
                <w:rFonts w:ascii="Calibri" w:eastAsia="Times New Roman" w:hAnsi="Calibri" w:cs="Calibri"/>
                <w:b/>
                <w:bCs/>
                <w:color w:val="000000"/>
                <w:sz w:val="20"/>
                <w:szCs w:val="20"/>
                <w:lang w:eastAsia="es-ES"/>
              </w:rPr>
              <w:t xml:space="preserve"> para T1 </w:t>
            </w:r>
            <w:r w:rsidR="00234056">
              <w:rPr>
                <w:rFonts w:ascii="Calibri" w:eastAsia="Times New Roman" w:hAnsi="Calibri" w:cs="Calibri"/>
                <w:b/>
                <w:bCs/>
                <w:color w:val="000000"/>
                <w:sz w:val="20"/>
                <w:szCs w:val="20"/>
                <w:lang w:eastAsia="es-ES"/>
              </w:rPr>
              <w:t xml:space="preserve">(PT1) </w:t>
            </w:r>
            <w:r w:rsidR="00781409">
              <w:rPr>
                <w:rFonts w:ascii="Calibri" w:eastAsia="Times New Roman" w:hAnsi="Calibri" w:cs="Calibri"/>
                <w:b/>
                <w:bCs/>
                <w:color w:val="000000"/>
                <w:sz w:val="20"/>
                <w:szCs w:val="20"/>
                <w:lang w:eastAsia="es-ES"/>
              </w:rPr>
              <w:t>(</w:t>
            </w:r>
            <w:proofErr w:type="spellStart"/>
            <w:r>
              <w:rPr>
                <w:rFonts w:ascii="Calibri" w:eastAsia="Times New Roman" w:hAnsi="Calibri" w:cs="Calibri"/>
                <w:b/>
                <w:bCs/>
                <w:color w:val="000000"/>
                <w:sz w:val="20"/>
                <w:szCs w:val="20"/>
                <w:lang w:eastAsia="es-ES"/>
              </w:rPr>
              <w:t>kWt</w:t>
            </w:r>
            <w:proofErr w:type="spellEnd"/>
            <w:r w:rsidR="00781409">
              <w:rPr>
                <w:rFonts w:ascii="Calibri" w:eastAsia="Times New Roman" w:hAnsi="Calibri" w:cs="Calibri"/>
                <w:b/>
                <w:bCs/>
                <w:color w:val="000000"/>
                <w:sz w:val="20"/>
                <w:szCs w:val="20"/>
                <w:lang w:eastAsia="es-ES"/>
              </w:rPr>
              <w:t>)</w:t>
            </w:r>
            <w:r w:rsidR="00234056" w:rsidRPr="0044110D">
              <w:rPr>
                <w:rFonts w:ascii="Calibri" w:eastAsia="Times New Roman" w:hAnsi="Calibri" w:cs="Calibri"/>
                <w:b/>
                <w:bCs/>
                <w:color w:val="000000"/>
                <w:sz w:val="20"/>
                <w:szCs w:val="20"/>
                <w:lang w:eastAsia="es-ES"/>
              </w:rPr>
              <w:t xml:space="preserve"> </w:t>
            </w:r>
            <w:r w:rsidR="00234056" w:rsidRPr="0044110D">
              <w:rPr>
                <w:rFonts w:ascii="Calibri" w:eastAsia="Times New Roman" w:hAnsi="Calibri" w:cs="Calibri"/>
                <w:b/>
                <w:bCs/>
                <w:color w:val="000000"/>
                <w:sz w:val="20"/>
                <w:szCs w:val="20"/>
                <w:vertAlign w:val="superscript"/>
                <w:lang w:eastAsia="es-ES"/>
              </w:rPr>
              <w:t>(</w:t>
            </w:r>
            <w:r w:rsidR="00234056">
              <w:rPr>
                <w:rFonts w:ascii="Calibri" w:eastAsia="Times New Roman" w:hAnsi="Calibri" w:cs="Calibri"/>
                <w:b/>
                <w:bCs/>
                <w:color w:val="000000"/>
                <w:sz w:val="20"/>
                <w:szCs w:val="20"/>
                <w:vertAlign w:val="superscript"/>
                <w:lang w:eastAsia="es-ES"/>
              </w:rPr>
              <w:t>2</w:t>
            </w:r>
            <w:r w:rsidR="00234056"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shd w:val="clear" w:color="auto" w:fill="auto"/>
            <w:noWrap/>
            <w:vAlign w:val="bottom"/>
          </w:tcPr>
          <w:p w14:paraId="47752106" w14:textId="77777777" w:rsidR="00920E14" w:rsidRPr="0044110D" w:rsidRDefault="00920E14"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1B5ABFAB"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085F55DB" w14:textId="5AD39483" w:rsidR="00681408" w:rsidRPr="0044110D" w:rsidRDefault="00681408" w:rsidP="00D21FEE">
            <w:pPr>
              <w:spacing w:after="0" w:line="240" w:lineRule="auto"/>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Energía anual estimada </w:t>
            </w:r>
            <w:r w:rsidR="00234056">
              <w:rPr>
                <w:rFonts w:ascii="Calibri" w:eastAsia="Times New Roman" w:hAnsi="Calibri" w:cs="Calibri"/>
                <w:b/>
                <w:bCs/>
                <w:color w:val="000000"/>
                <w:sz w:val="20"/>
                <w:szCs w:val="20"/>
                <w:lang w:eastAsia="es-ES"/>
              </w:rPr>
              <w:t>generada</w:t>
            </w:r>
            <w:r w:rsidRPr="0044110D">
              <w:rPr>
                <w:rFonts w:ascii="Calibri" w:eastAsia="Times New Roman" w:hAnsi="Calibri" w:cs="Calibri"/>
                <w:b/>
                <w:bCs/>
                <w:color w:val="000000"/>
                <w:sz w:val="20"/>
                <w:szCs w:val="20"/>
                <w:lang w:eastAsia="es-ES"/>
              </w:rPr>
              <w:t xml:space="preserve"> por la instalación (</w:t>
            </w:r>
            <w:proofErr w:type="spellStart"/>
            <w:r w:rsidRPr="0044110D">
              <w:rPr>
                <w:rFonts w:ascii="Calibri" w:eastAsia="Times New Roman" w:hAnsi="Calibri" w:cs="Calibri"/>
                <w:b/>
                <w:bCs/>
                <w:color w:val="000000"/>
                <w:sz w:val="20"/>
                <w:szCs w:val="20"/>
                <w:lang w:eastAsia="es-ES"/>
              </w:rPr>
              <w:t>kWh</w:t>
            </w:r>
            <w:r w:rsidR="00102BC2">
              <w:rPr>
                <w:rFonts w:ascii="Calibri" w:eastAsia="Times New Roman" w:hAnsi="Calibri" w:cs="Calibri"/>
                <w:b/>
                <w:bCs/>
                <w:color w:val="000000"/>
                <w:sz w:val="20"/>
                <w:szCs w:val="20"/>
                <w:lang w:eastAsia="es-ES"/>
              </w:rPr>
              <w:t>t</w:t>
            </w:r>
            <w:proofErr w:type="spellEnd"/>
            <w:proofErr w:type="gramStart"/>
            <w:r w:rsidRPr="0044110D">
              <w:rPr>
                <w:rFonts w:ascii="Calibri" w:eastAsia="Times New Roman" w:hAnsi="Calibri" w:cs="Calibri"/>
                <w:b/>
                <w:bCs/>
                <w:color w:val="000000"/>
                <w:sz w:val="20"/>
                <w:szCs w:val="20"/>
                <w:lang w:eastAsia="es-ES"/>
              </w:rPr>
              <w:t>)</w:t>
            </w:r>
            <w:r w:rsidR="00422B7D" w:rsidRPr="0044110D">
              <w:rPr>
                <w:rFonts w:ascii="Calibri" w:eastAsia="Times New Roman" w:hAnsi="Calibri" w:cs="Calibri"/>
                <w:b/>
                <w:bCs/>
                <w:color w:val="000000"/>
                <w:sz w:val="20"/>
                <w:szCs w:val="20"/>
                <w:lang w:eastAsia="es-ES"/>
              </w:rPr>
              <w:t xml:space="preserve"> )</w:t>
            </w:r>
            <w:proofErr w:type="gramEnd"/>
            <w:r w:rsidR="00422B7D" w:rsidRPr="0044110D">
              <w:rPr>
                <w:rFonts w:ascii="Calibri" w:eastAsia="Times New Roman" w:hAnsi="Calibri" w:cs="Calibri"/>
                <w:b/>
                <w:bCs/>
                <w:color w:val="000000"/>
                <w:sz w:val="20"/>
                <w:szCs w:val="20"/>
                <w:vertAlign w:val="superscript"/>
                <w:lang w:eastAsia="es-ES"/>
              </w:rPr>
              <w:t>(</w:t>
            </w:r>
            <w:r w:rsidR="00422B7D">
              <w:rPr>
                <w:rFonts w:ascii="Calibri" w:eastAsia="Times New Roman" w:hAnsi="Calibri" w:cs="Calibri"/>
                <w:b/>
                <w:bCs/>
                <w:color w:val="000000"/>
                <w:sz w:val="20"/>
                <w:szCs w:val="20"/>
                <w:vertAlign w:val="superscript"/>
                <w:lang w:eastAsia="es-ES"/>
              </w:rPr>
              <w:t>3</w:t>
            </w:r>
            <w:r w:rsidR="00422B7D"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shd w:val="clear" w:color="auto" w:fill="auto"/>
            <w:noWrap/>
            <w:vAlign w:val="bottom"/>
            <w:hideMark/>
          </w:tcPr>
          <w:p w14:paraId="4C6D6223"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4EA67BDB" w14:textId="77777777" w:rsidTr="00B63A08">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377CCA1" w14:textId="321B77D0" w:rsidR="00681408" w:rsidRPr="0044110D" w:rsidRDefault="00102BC2" w:rsidP="00D21FEE">
            <w:pPr>
              <w:spacing w:after="0" w:line="240" w:lineRule="auto"/>
              <w:rPr>
                <w:rFonts w:ascii="Calibri" w:eastAsia="Times New Roman" w:hAnsi="Calibri" w:cs="Calibri"/>
                <w:b/>
                <w:bCs/>
                <w:color w:val="000000"/>
                <w:sz w:val="20"/>
                <w:szCs w:val="20"/>
                <w:lang w:eastAsia="es-ES"/>
              </w:rPr>
            </w:pPr>
            <w:r w:rsidRPr="00102BC2">
              <w:rPr>
                <w:rFonts w:ascii="Calibri" w:eastAsia="Times New Roman" w:hAnsi="Calibri" w:cs="Calibri"/>
                <w:b/>
                <w:bCs/>
                <w:color w:val="000000"/>
                <w:sz w:val="20"/>
                <w:szCs w:val="20"/>
                <w:lang w:eastAsia="es-ES"/>
              </w:rPr>
              <w:t>Fracción orgánica de los</w:t>
            </w:r>
            <w:r>
              <w:rPr>
                <w:rFonts w:ascii="Calibri" w:eastAsia="Times New Roman" w:hAnsi="Calibri" w:cs="Calibri"/>
                <w:b/>
                <w:bCs/>
                <w:color w:val="000000"/>
                <w:sz w:val="20"/>
                <w:szCs w:val="20"/>
                <w:lang w:eastAsia="es-ES"/>
              </w:rPr>
              <w:t xml:space="preserve"> </w:t>
            </w:r>
            <w:r w:rsidRPr="00102BC2">
              <w:rPr>
                <w:rFonts w:ascii="Calibri" w:eastAsia="Times New Roman" w:hAnsi="Calibri" w:cs="Calibri"/>
                <w:b/>
                <w:bCs/>
                <w:color w:val="000000"/>
                <w:sz w:val="20"/>
                <w:szCs w:val="20"/>
                <w:lang w:eastAsia="es-ES"/>
              </w:rPr>
              <w:t>residuos de competencia</w:t>
            </w:r>
            <w:r>
              <w:rPr>
                <w:rFonts w:ascii="Calibri" w:eastAsia="Times New Roman" w:hAnsi="Calibri" w:cs="Calibri"/>
                <w:b/>
                <w:bCs/>
                <w:color w:val="000000"/>
                <w:sz w:val="20"/>
                <w:szCs w:val="20"/>
                <w:lang w:eastAsia="es-ES"/>
              </w:rPr>
              <w:t xml:space="preserve"> </w:t>
            </w:r>
            <w:r w:rsidRPr="00102BC2">
              <w:rPr>
                <w:rFonts w:ascii="Calibri" w:eastAsia="Times New Roman" w:hAnsi="Calibri" w:cs="Calibri"/>
                <w:b/>
                <w:bCs/>
                <w:color w:val="000000"/>
                <w:sz w:val="20"/>
                <w:szCs w:val="20"/>
                <w:lang w:eastAsia="es-ES"/>
              </w:rPr>
              <w:t>municipal</w:t>
            </w:r>
            <w:r w:rsidR="00E14D16">
              <w:rPr>
                <w:rFonts w:ascii="Calibri" w:eastAsia="Times New Roman" w:hAnsi="Calibri" w:cs="Calibri"/>
                <w:b/>
                <w:bCs/>
                <w:color w:val="000000"/>
                <w:sz w:val="20"/>
                <w:szCs w:val="20"/>
                <w:lang w:eastAsia="es-ES"/>
              </w:rPr>
              <w:t xml:space="preserve"> </w:t>
            </w:r>
            <w:r w:rsidRPr="00102BC2">
              <w:rPr>
                <w:rFonts w:ascii="Calibri" w:eastAsia="Times New Roman" w:hAnsi="Calibri" w:cs="Calibri"/>
                <w:b/>
                <w:bCs/>
                <w:color w:val="000000"/>
                <w:sz w:val="20"/>
                <w:szCs w:val="20"/>
                <w:lang w:eastAsia="es-ES"/>
              </w:rPr>
              <w:t>procedente de</w:t>
            </w:r>
            <w:r>
              <w:rPr>
                <w:rFonts w:ascii="Calibri" w:eastAsia="Times New Roman" w:hAnsi="Calibri" w:cs="Calibri"/>
                <w:b/>
                <w:bCs/>
                <w:color w:val="000000"/>
                <w:sz w:val="20"/>
                <w:szCs w:val="20"/>
                <w:lang w:eastAsia="es-ES"/>
              </w:rPr>
              <w:t xml:space="preserve"> </w:t>
            </w:r>
            <w:r w:rsidRPr="00102BC2">
              <w:rPr>
                <w:rFonts w:ascii="Calibri" w:eastAsia="Times New Roman" w:hAnsi="Calibri" w:cs="Calibri"/>
                <w:b/>
                <w:bCs/>
                <w:color w:val="000000"/>
                <w:sz w:val="20"/>
                <w:szCs w:val="20"/>
                <w:lang w:eastAsia="es-ES"/>
              </w:rPr>
              <w:t>recogida selectiva.</w:t>
            </w:r>
            <w:r w:rsidR="00296461">
              <w:rPr>
                <w:rFonts w:ascii="Calibri" w:eastAsia="Times New Roman" w:hAnsi="Calibri" w:cs="Calibri"/>
                <w:b/>
                <w:bCs/>
                <w:color w:val="000000"/>
                <w:sz w:val="20"/>
                <w:szCs w:val="20"/>
                <w:lang w:eastAsia="es-ES"/>
              </w:rPr>
              <w:t xml:space="preserve"> (t/año)</w:t>
            </w:r>
          </w:p>
        </w:tc>
        <w:tc>
          <w:tcPr>
            <w:tcW w:w="4252" w:type="dxa"/>
            <w:tcBorders>
              <w:top w:val="nil"/>
              <w:left w:val="nil"/>
              <w:bottom w:val="single" w:sz="4" w:space="0" w:color="auto"/>
              <w:right w:val="single" w:sz="4" w:space="0" w:color="auto"/>
            </w:tcBorders>
            <w:shd w:val="clear" w:color="auto" w:fill="auto"/>
            <w:noWrap/>
            <w:vAlign w:val="bottom"/>
            <w:hideMark/>
          </w:tcPr>
          <w:p w14:paraId="25F1F73C"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17B73325"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63EA7033" w14:textId="43F2AB2B" w:rsidR="00681408" w:rsidRPr="0044110D" w:rsidRDefault="00102BC2" w:rsidP="00D21FEE">
            <w:pPr>
              <w:spacing w:after="0" w:line="240" w:lineRule="auto"/>
              <w:rPr>
                <w:rFonts w:ascii="Calibri" w:eastAsia="Times New Roman" w:hAnsi="Calibri" w:cs="Calibri"/>
                <w:b/>
                <w:bCs/>
                <w:color w:val="000000"/>
                <w:sz w:val="20"/>
                <w:szCs w:val="20"/>
                <w:lang w:eastAsia="es-ES"/>
              </w:rPr>
            </w:pPr>
            <w:r w:rsidRPr="00102BC2">
              <w:rPr>
                <w:rFonts w:ascii="Calibri" w:eastAsia="Times New Roman" w:hAnsi="Calibri" w:cs="Calibri"/>
                <w:b/>
                <w:bCs/>
                <w:color w:val="000000"/>
                <w:sz w:val="20"/>
                <w:szCs w:val="20"/>
                <w:lang w:eastAsia="es-ES"/>
              </w:rPr>
              <w:t>OTRAS</w:t>
            </w:r>
            <w:r>
              <w:rPr>
                <w:rFonts w:ascii="Calibri" w:eastAsia="Times New Roman" w:hAnsi="Calibri" w:cs="Calibri"/>
                <w:b/>
                <w:bCs/>
                <w:color w:val="000000"/>
                <w:sz w:val="20"/>
                <w:szCs w:val="20"/>
                <w:lang w:eastAsia="es-ES"/>
              </w:rPr>
              <w:t xml:space="preserve"> </w:t>
            </w:r>
            <w:r w:rsidR="00DE2344">
              <w:rPr>
                <w:rFonts w:ascii="Calibri" w:eastAsia="Times New Roman" w:hAnsi="Calibri" w:cs="Calibri"/>
                <w:b/>
                <w:bCs/>
                <w:color w:val="000000"/>
                <w:sz w:val="20"/>
                <w:szCs w:val="20"/>
                <w:lang w:eastAsia="es-ES"/>
              </w:rPr>
              <w:t>materias primas utilizadas para la producción de biogás</w:t>
            </w:r>
            <w:r>
              <w:rPr>
                <w:rFonts w:ascii="Calibri" w:eastAsia="Times New Roman" w:hAnsi="Calibri" w:cs="Calibri"/>
                <w:b/>
                <w:bCs/>
                <w:color w:val="000000"/>
                <w:sz w:val="20"/>
                <w:szCs w:val="20"/>
                <w:lang w:eastAsia="es-ES"/>
              </w:rPr>
              <w:t xml:space="preserve"> </w:t>
            </w:r>
            <w:r w:rsidR="00296461">
              <w:rPr>
                <w:rFonts w:ascii="Calibri" w:eastAsia="Times New Roman" w:hAnsi="Calibri" w:cs="Calibri"/>
                <w:b/>
                <w:bCs/>
                <w:color w:val="000000"/>
                <w:sz w:val="20"/>
                <w:szCs w:val="20"/>
                <w:lang w:eastAsia="es-ES"/>
              </w:rPr>
              <w:t xml:space="preserve">(t/año) </w:t>
            </w:r>
          </w:p>
        </w:tc>
        <w:tc>
          <w:tcPr>
            <w:tcW w:w="4252" w:type="dxa"/>
            <w:tcBorders>
              <w:top w:val="nil"/>
              <w:left w:val="nil"/>
              <w:bottom w:val="single" w:sz="4" w:space="0" w:color="auto"/>
              <w:right w:val="single" w:sz="4" w:space="0" w:color="auto"/>
            </w:tcBorders>
            <w:shd w:val="clear" w:color="auto" w:fill="auto"/>
            <w:noWrap/>
            <w:vAlign w:val="bottom"/>
            <w:hideMark/>
          </w:tcPr>
          <w:p w14:paraId="33DF4718"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3CCE623B"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66E9EC9" w14:textId="4FAFE0C9"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Descripción del sistema de monitorización de</w:t>
            </w:r>
            <w:r w:rsidR="001E1607">
              <w:rPr>
                <w:rFonts w:ascii="Calibri" w:eastAsia="Times New Roman" w:hAnsi="Calibri" w:cs="Calibri"/>
                <w:b/>
                <w:bCs/>
                <w:color w:val="000000"/>
                <w:sz w:val="20"/>
                <w:szCs w:val="20"/>
                <w:lang w:eastAsia="es-ES"/>
              </w:rPr>
              <w:t>l biogás</w:t>
            </w:r>
            <w:r w:rsidRPr="0044110D">
              <w:rPr>
                <w:rFonts w:ascii="Calibri" w:eastAsia="Times New Roman" w:hAnsi="Calibri" w:cs="Calibri"/>
                <w:b/>
                <w:bCs/>
                <w:color w:val="000000"/>
                <w:sz w:val="20"/>
                <w:szCs w:val="20"/>
                <w:lang w:eastAsia="es-ES"/>
              </w:rPr>
              <w:t xml:space="preserve"> producid</w:t>
            </w:r>
            <w:r w:rsidR="001E1607">
              <w:rPr>
                <w:rFonts w:ascii="Calibri" w:eastAsia="Times New Roman" w:hAnsi="Calibri" w:cs="Calibri"/>
                <w:b/>
                <w:bCs/>
                <w:color w:val="000000"/>
                <w:sz w:val="20"/>
                <w:szCs w:val="20"/>
                <w:lang w:eastAsia="es-ES"/>
              </w:rPr>
              <w:t>o</w:t>
            </w:r>
            <w:r w:rsidRPr="0044110D">
              <w:rPr>
                <w:rFonts w:ascii="Calibri" w:eastAsia="Times New Roman" w:hAnsi="Calibri" w:cs="Calibri"/>
                <w:b/>
                <w:bCs/>
                <w:color w:val="000000"/>
                <w:sz w:val="20"/>
                <w:szCs w:val="20"/>
                <w:lang w:eastAsia="es-ES"/>
              </w:rPr>
              <w:t xml:space="preserve"> (funcionalidades)</w:t>
            </w:r>
          </w:p>
        </w:tc>
      </w:tr>
      <w:tr w:rsidR="00681408" w:rsidRPr="0044110D" w14:paraId="61E53EFE"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49B49C6"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646A10B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540F0F05"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60C01FE9"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45951977"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03FED2AF"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94C377D"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2AE71B0" w14:textId="4521CB25"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Desviaciones</w:t>
            </w:r>
            <w:r w:rsidR="00D36EAE"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sidR="00FB6D44">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r>
      <w:tr w:rsidR="00681408" w:rsidRPr="0044110D" w14:paraId="32A1822C"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BF9AC59"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2455A86D"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052B2C2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644888E3"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4DB84E52"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bl>
    <w:p w14:paraId="790B986A" w14:textId="176B84C6" w:rsidR="00681408" w:rsidRPr="00102BC2" w:rsidRDefault="00102BC2" w:rsidP="00EC6389">
      <w:pPr>
        <w:pStyle w:val="Prrafodelista"/>
        <w:numPr>
          <w:ilvl w:val="0"/>
          <w:numId w:val="10"/>
        </w:numPr>
        <w:spacing w:before="120" w:after="240"/>
        <w:rPr>
          <w:rFonts w:cstheme="minorHAnsi"/>
          <w:sz w:val="18"/>
          <w:szCs w:val="18"/>
          <w:lang w:eastAsia="es-ES"/>
        </w:rPr>
      </w:pPr>
      <w:r w:rsidRPr="00102BC2">
        <w:rPr>
          <w:sz w:val="18"/>
          <w:szCs w:val="18"/>
        </w:rPr>
        <w:lastRenderedPageBreak/>
        <w:t>La ubicación del proyecto deberá quedar claramente identificada pudiendo realizarse aportando la dirección postal completa (calle, número o km y municipio), municipio y parcela o número de polígono, la referencia catastral o las coordenadas UTM. Adicionalmente, deberá identificarse el punto o puntos de consumo o conexión a red al que se le va a suministrar</w:t>
      </w:r>
      <w:r>
        <w:rPr>
          <w:sz w:val="18"/>
          <w:szCs w:val="18"/>
        </w:rPr>
        <w:t xml:space="preserve"> </w:t>
      </w:r>
      <w:r w:rsidRPr="00102BC2">
        <w:rPr>
          <w:sz w:val="18"/>
          <w:szCs w:val="18"/>
        </w:rPr>
        <w:t>energía eléctrica.</w:t>
      </w:r>
      <w:r w:rsidR="00681408" w:rsidRPr="00102BC2">
        <w:rPr>
          <w:sz w:val="18"/>
          <w:szCs w:val="18"/>
        </w:rPr>
        <w:t>;</w:t>
      </w:r>
    </w:p>
    <w:p w14:paraId="42A7BE3A" w14:textId="3E8B6705" w:rsidR="00422B7D" w:rsidRPr="00234056" w:rsidRDefault="00234056" w:rsidP="00BC0BC5">
      <w:pPr>
        <w:pStyle w:val="Prrafodelista"/>
        <w:numPr>
          <w:ilvl w:val="0"/>
          <w:numId w:val="10"/>
        </w:numPr>
        <w:spacing w:before="120" w:after="240"/>
        <w:rPr>
          <w:rFonts w:cstheme="minorHAnsi"/>
          <w:sz w:val="18"/>
          <w:szCs w:val="18"/>
          <w:lang w:eastAsia="es-ES"/>
        </w:rPr>
      </w:pPr>
      <w:r w:rsidRPr="00234056">
        <w:rPr>
          <w:sz w:val="18"/>
          <w:szCs w:val="18"/>
        </w:rPr>
        <w:t xml:space="preserve">potencia térmica elegible de la instalación de la tipología T1, expresada en </w:t>
      </w:r>
      <w:proofErr w:type="spellStart"/>
      <w:r w:rsidRPr="00234056">
        <w:rPr>
          <w:sz w:val="18"/>
          <w:szCs w:val="18"/>
        </w:rPr>
        <w:t>kWt</w:t>
      </w:r>
      <w:proofErr w:type="spellEnd"/>
      <w:r w:rsidRPr="00234056">
        <w:rPr>
          <w:sz w:val="18"/>
          <w:szCs w:val="18"/>
        </w:rPr>
        <w:t xml:space="preserve">. En este caso, la potencia térmica se define como caudal del biogás producido en Nm3/h multiplicado por PCS en kWh/Nm3 según proyecto, expresada en </w:t>
      </w:r>
      <w:proofErr w:type="spellStart"/>
      <w:r w:rsidRPr="00234056">
        <w:rPr>
          <w:sz w:val="18"/>
          <w:szCs w:val="18"/>
        </w:rPr>
        <w:t>kWt</w:t>
      </w:r>
      <w:proofErr w:type="spellEnd"/>
      <w:r w:rsidRPr="00234056">
        <w:rPr>
          <w:sz w:val="18"/>
          <w:szCs w:val="18"/>
        </w:rPr>
        <w:t>, de cada una de las instalaciones. En el caso del programa de incentivos 1, se descontará la potencia con biogás que corresponda al</w:t>
      </w:r>
      <w:r>
        <w:rPr>
          <w:sz w:val="18"/>
          <w:szCs w:val="18"/>
        </w:rPr>
        <w:t xml:space="preserve"> </w:t>
      </w:r>
      <w:r w:rsidRPr="00234056">
        <w:rPr>
          <w:sz w:val="18"/>
          <w:szCs w:val="18"/>
        </w:rPr>
        <w:t xml:space="preserve">biometano empleado en transporte en el marco de una </w:t>
      </w:r>
      <w:proofErr w:type="spellStart"/>
      <w:proofErr w:type="gramStart"/>
      <w:r w:rsidRPr="00234056">
        <w:rPr>
          <w:sz w:val="18"/>
          <w:szCs w:val="18"/>
        </w:rPr>
        <w:t>obligación.</w:t>
      </w:r>
      <w:r w:rsidR="00422B7D" w:rsidRPr="00234056">
        <w:rPr>
          <w:rFonts w:cstheme="minorHAnsi"/>
          <w:sz w:val="18"/>
          <w:szCs w:val="18"/>
          <w:lang w:eastAsia="es-ES"/>
        </w:rPr>
        <w:t>Para</w:t>
      </w:r>
      <w:proofErr w:type="spellEnd"/>
      <w:proofErr w:type="gramEnd"/>
      <w:r w:rsidR="00422B7D" w:rsidRPr="00234056">
        <w:rPr>
          <w:rFonts w:cstheme="minorHAnsi"/>
          <w:sz w:val="18"/>
          <w:szCs w:val="18"/>
          <w:lang w:eastAsia="es-ES"/>
        </w:rPr>
        <w:t xml:space="preserve"> T1 indicar la energía generada.</w:t>
      </w:r>
    </w:p>
    <w:p w14:paraId="530395EF" w14:textId="02335149" w:rsidR="00234056" w:rsidRPr="00234056" w:rsidRDefault="00234056" w:rsidP="00681408">
      <w:pPr>
        <w:pStyle w:val="Prrafodelista"/>
        <w:numPr>
          <w:ilvl w:val="0"/>
          <w:numId w:val="10"/>
        </w:numPr>
        <w:spacing w:before="120" w:after="240"/>
        <w:rPr>
          <w:rFonts w:cstheme="minorHAnsi"/>
          <w:sz w:val="18"/>
          <w:szCs w:val="18"/>
          <w:lang w:eastAsia="es-ES"/>
        </w:rPr>
      </w:pPr>
      <w:r>
        <w:rPr>
          <w:rFonts w:cstheme="minorHAnsi"/>
          <w:sz w:val="18"/>
          <w:szCs w:val="18"/>
          <w:lang w:eastAsia="es-ES"/>
        </w:rPr>
        <w:t>Para T1 indicar la estimación de la energía generada</w:t>
      </w:r>
    </w:p>
    <w:p w14:paraId="0A6A0049" w14:textId="04FC02C9" w:rsidR="00681408" w:rsidRPr="002C0F70" w:rsidRDefault="00681408" w:rsidP="00681408">
      <w:pPr>
        <w:pStyle w:val="Prrafodelista"/>
        <w:numPr>
          <w:ilvl w:val="0"/>
          <w:numId w:val="1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p>
    <w:p w14:paraId="4CE05D56" w14:textId="77777777" w:rsidR="00B77FA9" w:rsidRDefault="00B77FA9" w:rsidP="00B77FA9">
      <w:pPr>
        <w:pStyle w:val="Prrafodelista"/>
        <w:spacing w:after="0" w:line="240" w:lineRule="auto"/>
        <w:ind w:left="1080"/>
        <w:rPr>
          <w:rFonts w:ascii="Calibri" w:eastAsia="Times New Roman" w:hAnsi="Calibri" w:cs="Calibri"/>
          <w:b/>
          <w:bCs/>
          <w:color w:val="000000"/>
          <w:lang w:eastAsia="es-ES"/>
        </w:rPr>
      </w:pPr>
    </w:p>
    <w:p w14:paraId="65CA1106" w14:textId="72694DF3" w:rsidR="00B97322" w:rsidRDefault="00901B4D"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T2 Instalaciones de aprovechamiento de biogás</w:t>
      </w:r>
    </w:p>
    <w:p w14:paraId="19A6F66E" w14:textId="1E683373" w:rsidR="005F08A0" w:rsidRDefault="005F08A0" w:rsidP="005F08A0">
      <w:pPr>
        <w:pStyle w:val="Prrafodelista"/>
        <w:numPr>
          <w:ilvl w:val="1"/>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T2.1 Instalación de producción de calor/frío con biogás</w:t>
      </w:r>
    </w:p>
    <w:p w14:paraId="2A26B91F" w14:textId="77777777" w:rsidR="00B63A08" w:rsidRDefault="00B63A08" w:rsidP="00B63A08">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4252"/>
      </w:tblGrid>
      <w:tr w:rsidR="00B63A08" w:rsidRPr="00E26FE1" w14:paraId="18A22AEF"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7CEC7071"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4252"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15A29105"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70B7F1DB"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55DC8E"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Ubicación exacta de la </w:t>
            </w:r>
            <w:proofErr w:type="gramStart"/>
            <w:r w:rsidRPr="00E26FE1">
              <w:rPr>
                <w:rFonts w:eastAsia="Times New Roman" w:cstheme="minorHAnsi"/>
                <w:b/>
                <w:bCs/>
                <w:color w:val="000000"/>
                <w:sz w:val="20"/>
                <w:szCs w:val="20"/>
                <w:lang w:eastAsia="es-ES"/>
              </w:rPr>
              <w:t>actuación</w:t>
            </w:r>
            <w:r w:rsidRPr="00E26FE1">
              <w:rPr>
                <w:rFonts w:eastAsia="Times New Roman" w:cstheme="minorHAnsi"/>
                <w:b/>
                <w:bCs/>
                <w:color w:val="000000"/>
                <w:sz w:val="20"/>
                <w:szCs w:val="20"/>
                <w:vertAlign w:val="superscript"/>
                <w:lang w:eastAsia="es-ES"/>
              </w:rPr>
              <w:t>(</w:t>
            </w:r>
            <w:proofErr w:type="gramEnd"/>
            <w:r w:rsidRPr="00E26FE1">
              <w:rPr>
                <w:rFonts w:eastAsia="Times New Roman" w:cstheme="minorHAnsi"/>
                <w:b/>
                <w:bCs/>
                <w:color w:val="000000"/>
                <w:sz w:val="20"/>
                <w:szCs w:val="20"/>
                <w:vertAlign w:val="superscript"/>
                <w:lang w:eastAsia="es-ES"/>
              </w:rPr>
              <w:t>1):</w:t>
            </w:r>
          </w:p>
        </w:tc>
        <w:tc>
          <w:tcPr>
            <w:tcW w:w="4252" w:type="dxa"/>
            <w:tcBorders>
              <w:top w:val="single" w:sz="4" w:space="0" w:color="auto"/>
              <w:left w:val="nil"/>
              <w:bottom w:val="single" w:sz="4" w:space="0" w:color="auto"/>
              <w:right w:val="single" w:sz="4" w:space="0" w:color="auto"/>
            </w:tcBorders>
            <w:shd w:val="clear" w:color="auto" w:fill="auto"/>
            <w:noWrap/>
            <w:vAlign w:val="bottom"/>
            <w:hideMark/>
          </w:tcPr>
          <w:p w14:paraId="18FB033D"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63A08" w:rsidRPr="00E26FE1" w14:paraId="1E619560"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5BC64F53" w14:textId="0A8D6E18" w:rsidR="00B63A08" w:rsidRPr="00E26FE1" w:rsidRDefault="00234056" w:rsidP="007B174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Descripción de los e</w:t>
            </w:r>
            <w:r w:rsidR="003575AD">
              <w:rPr>
                <w:rFonts w:eastAsia="Times New Roman" w:cstheme="minorHAnsi"/>
                <w:b/>
                <w:bCs/>
                <w:color w:val="000000"/>
                <w:sz w:val="20"/>
                <w:szCs w:val="20"/>
                <w:lang w:eastAsia="es-ES"/>
              </w:rPr>
              <w:t>quipos para la producción de calor</w:t>
            </w:r>
            <w:r w:rsidR="001B3917">
              <w:rPr>
                <w:rFonts w:eastAsia="Times New Roman" w:cstheme="minorHAnsi"/>
                <w:b/>
                <w:bCs/>
                <w:color w:val="000000"/>
                <w:sz w:val="20"/>
                <w:szCs w:val="20"/>
                <w:lang w:eastAsia="es-ES"/>
              </w:rPr>
              <w:t>/frío</w:t>
            </w:r>
            <w:r w:rsidR="003575AD">
              <w:rPr>
                <w:rFonts w:eastAsia="Times New Roman" w:cstheme="minorHAnsi"/>
                <w:b/>
                <w:bCs/>
                <w:color w:val="000000"/>
                <w:sz w:val="20"/>
                <w:szCs w:val="20"/>
                <w:lang w:eastAsia="es-ES"/>
              </w:rPr>
              <w:t xml:space="preserve"> con biogás</w:t>
            </w:r>
          </w:p>
        </w:tc>
        <w:tc>
          <w:tcPr>
            <w:tcW w:w="4252" w:type="dxa"/>
            <w:tcBorders>
              <w:top w:val="nil"/>
              <w:left w:val="nil"/>
              <w:bottom w:val="single" w:sz="4" w:space="0" w:color="auto"/>
              <w:right w:val="single" w:sz="4" w:space="0" w:color="auto"/>
            </w:tcBorders>
            <w:shd w:val="clear" w:color="auto" w:fill="auto"/>
            <w:noWrap/>
            <w:vAlign w:val="bottom"/>
            <w:hideMark/>
          </w:tcPr>
          <w:p w14:paraId="61DE0B3A"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DE2344" w:rsidRPr="00E26FE1" w14:paraId="30F745EB"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A56C3B5" w14:textId="457290B1" w:rsidR="00DE2344" w:rsidRPr="00E26FE1" w:rsidRDefault="00DE2344" w:rsidP="00DE2344">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Caudal del biogás</w:t>
            </w:r>
            <w:r w:rsidR="00240232">
              <w:rPr>
                <w:rFonts w:ascii="Calibri" w:eastAsia="Times New Roman" w:hAnsi="Calibri" w:cs="Calibri"/>
                <w:b/>
                <w:bCs/>
                <w:color w:val="000000"/>
                <w:sz w:val="20"/>
                <w:szCs w:val="20"/>
                <w:lang w:eastAsia="es-ES"/>
              </w:rPr>
              <w:t xml:space="preserve"> correspondiente a T2.1</w:t>
            </w:r>
            <w:r>
              <w:rPr>
                <w:rFonts w:ascii="Calibri" w:eastAsia="Times New Roman" w:hAnsi="Calibri" w:cs="Calibri"/>
                <w:b/>
                <w:bCs/>
                <w:color w:val="000000"/>
                <w:sz w:val="20"/>
                <w:szCs w:val="20"/>
                <w:lang w:eastAsia="es-ES"/>
              </w:rPr>
              <w:t xml:space="preserve"> (Nm3/h)</w:t>
            </w:r>
          </w:p>
        </w:tc>
        <w:tc>
          <w:tcPr>
            <w:tcW w:w="4252" w:type="dxa"/>
            <w:tcBorders>
              <w:top w:val="nil"/>
              <w:left w:val="nil"/>
              <w:bottom w:val="single" w:sz="4" w:space="0" w:color="auto"/>
              <w:right w:val="single" w:sz="4" w:space="0" w:color="auto"/>
            </w:tcBorders>
            <w:shd w:val="clear" w:color="auto" w:fill="auto"/>
            <w:noWrap/>
            <w:vAlign w:val="bottom"/>
          </w:tcPr>
          <w:p w14:paraId="5D9ED251" w14:textId="77777777" w:rsidR="00DE2344" w:rsidRPr="00E26FE1" w:rsidRDefault="00DE2344" w:rsidP="00DE2344">
            <w:pPr>
              <w:spacing w:after="0" w:line="240" w:lineRule="auto"/>
              <w:jc w:val="left"/>
              <w:rPr>
                <w:rFonts w:eastAsia="Times New Roman" w:cstheme="minorHAnsi"/>
                <w:b/>
                <w:bCs/>
                <w:color w:val="000000"/>
                <w:sz w:val="20"/>
                <w:szCs w:val="20"/>
                <w:lang w:eastAsia="es-ES"/>
              </w:rPr>
            </w:pPr>
          </w:p>
        </w:tc>
      </w:tr>
      <w:tr w:rsidR="00DE2344" w:rsidRPr="00E26FE1" w14:paraId="3F96C439"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FCD1D64" w14:textId="65100B44" w:rsidR="00DE2344" w:rsidRPr="00E26FE1" w:rsidRDefault="00DE2344" w:rsidP="00DE2344">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PCS</w:t>
            </w:r>
            <w:r w:rsidR="002656A4">
              <w:rPr>
                <w:rFonts w:ascii="Calibri" w:eastAsia="Times New Roman" w:hAnsi="Calibri" w:cs="Calibri"/>
                <w:b/>
                <w:bCs/>
                <w:color w:val="000000"/>
                <w:sz w:val="20"/>
                <w:szCs w:val="20"/>
                <w:lang w:eastAsia="es-ES"/>
              </w:rPr>
              <w:t xml:space="preserve"> biogás</w:t>
            </w:r>
            <w:r>
              <w:rPr>
                <w:rFonts w:ascii="Calibri" w:eastAsia="Times New Roman" w:hAnsi="Calibri" w:cs="Calibri"/>
                <w:b/>
                <w:bCs/>
                <w:color w:val="000000"/>
                <w:sz w:val="20"/>
                <w:szCs w:val="20"/>
                <w:lang w:eastAsia="es-ES"/>
              </w:rPr>
              <w:t xml:space="preserve"> (kWh/Nm3)</w:t>
            </w:r>
          </w:p>
        </w:tc>
        <w:tc>
          <w:tcPr>
            <w:tcW w:w="4252" w:type="dxa"/>
            <w:tcBorders>
              <w:top w:val="nil"/>
              <w:left w:val="nil"/>
              <w:bottom w:val="single" w:sz="4" w:space="0" w:color="auto"/>
              <w:right w:val="single" w:sz="4" w:space="0" w:color="auto"/>
            </w:tcBorders>
            <w:shd w:val="clear" w:color="auto" w:fill="auto"/>
            <w:noWrap/>
            <w:vAlign w:val="bottom"/>
          </w:tcPr>
          <w:p w14:paraId="3AED605E" w14:textId="77777777" w:rsidR="00DE2344" w:rsidRPr="00E26FE1" w:rsidRDefault="00DE2344" w:rsidP="00DE2344">
            <w:pPr>
              <w:spacing w:after="0" w:line="240" w:lineRule="auto"/>
              <w:jc w:val="left"/>
              <w:rPr>
                <w:rFonts w:eastAsia="Times New Roman" w:cstheme="minorHAnsi"/>
                <w:b/>
                <w:bCs/>
                <w:color w:val="000000"/>
                <w:sz w:val="20"/>
                <w:szCs w:val="20"/>
                <w:lang w:eastAsia="es-ES"/>
              </w:rPr>
            </w:pPr>
          </w:p>
        </w:tc>
      </w:tr>
      <w:tr w:rsidR="00820E5D" w:rsidRPr="00E26FE1" w14:paraId="3179E42D"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20AC4D88" w14:textId="1D989E9E" w:rsidR="00820E5D" w:rsidRPr="00E26FE1" w:rsidRDefault="00820E5D" w:rsidP="00820E5D">
            <w:pPr>
              <w:spacing w:after="0" w:line="240" w:lineRule="auto"/>
              <w:jc w:val="left"/>
              <w:rPr>
                <w:rFonts w:eastAsia="Times New Roman" w:cstheme="minorHAnsi"/>
                <w:b/>
                <w:bCs/>
                <w:color w:val="000000"/>
                <w:sz w:val="20"/>
                <w:szCs w:val="20"/>
                <w:lang w:eastAsia="es-ES"/>
              </w:rPr>
            </w:pPr>
            <w:r w:rsidRPr="0044110D">
              <w:rPr>
                <w:rFonts w:ascii="Calibri" w:eastAsia="Times New Roman" w:hAnsi="Calibri" w:cs="Calibri"/>
                <w:b/>
                <w:bCs/>
                <w:color w:val="000000"/>
                <w:sz w:val="20"/>
                <w:szCs w:val="20"/>
                <w:lang w:eastAsia="es-ES"/>
              </w:rPr>
              <w:t>Potencia de la instalación</w:t>
            </w:r>
            <w:r>
              <w:rPr>
                <w:rFonts w:ascii="Calibri" w:eastAsia="Times New Roman" w:hAnsi="Calibri" w:cs="Calibri"/>
                <w:b/>
                <w:bCs/>
                <w:color w:val="000000"/>
                <w:sz w:val="20"/>
                <w:szCs w:val="20"/>
                <w:lang w:eastAsia="es-ES"/>
              </w:rPr>
              <w:t xml:space="preserve"> referida a biogás</w:t>
            </w:r>
            <w:r w:rsidR="00A00F8E">
              <w:rPr>
                <w:rFonts w:ascii="Calibri" w:eastAsia="Times New Roman" w:hAnsi="Calibri" w:cs="Calibri"/>
                <w:b/>
                <w:bCs/>
                <w:color w:val="000000"/>
                <w:sz w:val="20"/>
                <w:szCs w:val="20"/>
                <w:lang w:eastAsia="es-ES"/>
              </w:rPr>
              <w:t xml:space="preserve"> (P)</w:t>
            </w:r>
            <w:r w:rsidR="00781409">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lang w:eastAsia="es-ES"/>
              </w:rPr>
              <w:t>(</w:t>
            </w:r>
            <w:proofErr w:type="spellStart"/>
            <w:r w:rsidRPr="0044110D">
              <w:rPr>
                <w:rFonts w:ascii="Calibri" w:eastAsia="Times New Roman" w:hAnsi="Calibri" w:cs="Calibri"/>
                <w:b/>
                <w:bCs/>
                <w:color w:val="000000"/>
                <w:sz w:val="20"/>
                <w:szCs w:val="20"/>
                <w:lang w:eastAsia="es-ES"/>
              </w:rPr>
              <w:t>kW</w:t>
            </w:r>
            <w:r>
              <w:rPr>
                <w:rFonts w:ascii="Calibri" w:eastAsia="Times New Roman" w:hAnsi="Calibri" w:cs="Calibri"/>
                <w:b/>
                <w:bCs/>
                <w:color w:val="000000"/>
                <w:sz w:val="20"/>
                <w:szCs w:val="20"/>
                <w:lang w:eastAsia="es-ES"/>
              </w:rPr>
              <w:t>t</w:t>
            </w:r>
            <w:proofErr w:type="spellEnd"/>
            <w:proofErr w:type="gramStart"/>
            <w:r w:rsidRPr="0044110D">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vertAlign w:val="superscript"/>
                <w:lang w:eastAsia="es-ES"/>
              </w:rPr>
              <w:t>(</w:t>
            </w:r>
            <w:proofErr w:type="gramEnd"/>
            <w:r w:rsidRPr="0044110D">
              <w:rPr>
                <w:rFonts w:ascii="Calibri" w:eastAsia="Times New Roman" w:hAnsi="Calibri" w:cs="Calibri"/>
                <w:b/>
                <w:bCs/>
                <w:color w:val="000000"/>
                <w:sz w:val="20"/>
                <w:szCs w:val="20"/>
                <w:vertAlign w:val="superscript"/>
                <w:lang w:eastAsia="es-ES"/>
              </w:rPr>
              <w:t>2)</w:t>
            </w:r>
          </w:p>
        </w:tc>
        <w:tc>
          <w:tcPr>
            <w:tcW w:w="4252" w:type="dxa"/>
            <w:tcBorders>
              <w:top w:val="nil"/>
              <w:left w:val="nil"/>
              <w:bottom w:val="single" w:sz="4" w:space="0" w:color="auto"/>
              <w:right w:val="single" w:sz="4" w:space="0" w:color="auto"/>
            </w:tcBorders>
            <w:shd w:val="clear" w:color="auto" w:fill="auto"/>
            <w:noWrap/>
            <w:vAlign w:val="bottom"/>
            <w:hideMark/>
          </w:tcPr>
          <w:p w14:paraId="0D272317" w14:textId="77777777" w:rsidR="00820E5D" w:rsidRPr="00E26FE1" w:rsidRDefault="00820E5D" w:rsidP="00820E5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947D96" w:rsidRPr="00E26FE1" w14:paraId="59406E9B"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73D232E" w14:textId="0BB59C43" w:rsidR="00947D96" w:rsidRPr="0044110D" w:rsidRDefault="00947D96" w:rsidP="00820E5D">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Rendimiento estacional del equipo</w:t>
            </w:r>
          </w:p>
        </w:tc>
        <w:tc>
          <w:tcPr>
            <w:tcW w:w="4252" w:type="dxa"/>
            <w:tcBorders>
              <w:top w:val="nil"/>
              <w:left w:val="nil"/>
              <w:bottom w:val="single" w:sz="4" w:space="0" w:color="auto"/>
              <w:right w:val="single" w:sz="4" w:space="0" w:color="auto"/>
            </w:tcBorders>
            <w:shd w:val="clear" w:color="auto" w:fill="auto"/>
            <w:noWrap/>
            <w:vAlign w:val="bottom"/>
          </w:tcPr>
          <w:p w14:paraId="1F7B5389" w14:textId="77777777" w:rsidR="00947D96" w:rsidRPr="00E26FE1" w:rsidRDefault="00947D96" w:rsidP="00820E5D">
            <w:pPr>
              <w:spacing w:after="0" w:line="240" w:lineRule="auto"/>
              <w:jc w:val="left"/>
              <w:rPr>
                <w:rFonts w:eastAsia="Times New Roman" w:cstheme="minorHAnsi"/>
                <w:b/>
                <w:bCs/>
                <w:color w:val="000000"/>
                <w:sz w:val="20"/>
                <w:szCs w:val="20"/>
                <w:lang w:eastAsia="es-ES"/>
              </w:rPr>
            </w:pPr>
          </w:p>
        </w:tc>
      </w:tr>
      <w:tr w:rsidR="00B63A08" w:rsidRPr="00E26FE1" w14:paraId="4BF22037"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75D1FCD" w14:textId="49D7D7E4" w:rsidR="00B63A08" w:rsidRPr="00E26FE1" w:rsidRDefault="00947D96" w:rsidP="007B174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Potencia </w:t>
            </w:r>
            <w:r w:rsidR="00781409">
              <w:rPr>
                <w:rFonts w:ascii="Calibri" w:eastAsia="Times New Roman" w:hAnsi="Calibri" w:cs="Calibri"/>
                <w:b/>
                <w:bCs/>
                <w:color w:val="000000"/>
                <w:sz w:val="20"/>
                <w:szCs w:val="20"/>
                <w:lang w:eastAsia="es-ES"/>
              </w:rPr>
              <w:t>elegible</w:t>
            </w:r>
            <w:r>
              <w:rPr>
                <w:rFonts w:ascii="Calibri" w:eastAsia="Times New Roman" w:hAnsi="Calibri" w:cs="Calibri"/>
                <w:b/>
                <w:bCs/>
                <w:color w:val="000000"/>
                <w:sz w:val="20"/>
                <w:szCs w:val="20"/>
                <w:lang w:eastAsia="es-ES"/>
              </w:rPr>
              <w:t xml:space="preserve"> para T2.1</w:t>
            </w:r>
            <w:r w:rsidR="00240232">
              <w:rPr>
                <w:rFonts w:ascii="Calibri" w:eastAsia="Times New Roman" w:hAnsi="Calibri" w:cs="Calibri"/>
                <w:b/>
                <w:bCs/>
                <w:color w:val="000000"/>
                <w:sz w:val="20"/>
                <w:szCs w:val="20"/>
                <w:lang w:eastAsia="es-ES"/>
              </w:rPr>
              <w:t xml:space="preserve"> (PC)</w:t>
            </w:r>
            <w:r>
              <w:rPr>
                <w:rFonts w:ascii="Calibri" w:eastAsia="Times New Roman" w:hAnsi="Calibri" w:cs="Calibri"/>
                <w:b/>
                <w:bCs/>
                <w:color w:val="000000"/>
                <w:sz w:val="20"/>
                <w:szCs w:val="20"/>
                <w:lang w:eastAsia="es-ES"/>
              </w:rPr>
              <w:t xml:space="preserve"> </w:t>
            </w:r>
            <w:r w:rsidR="00781409">
              <w:rPr>
                <w:rFonts w:ascii="Calibri" w:eastAsia="Times New Roman" w:hAnsi="Calibri" w:cs="Calibri"/>
                <w:b/>
                <w:bCs/>
                <w:color w:val="000000"/>
                <w:sz w:val="20"/>
                <w:szCs w:val="20"/>
                <w:lang w:eastAsia="es-ES"/>
              </w:rPr>
              <w:t>(</w:t>
            </w:r>
            <w:proofErr w:type="spellStart"/>
            <w:r>
              <w:rPr>
                <w:rFonts w:ascii="Calibri" w:eastAsia="Times New Roman" w:hAnsi="Calibri" w:cs="Calibri"/>
                <w:b/>
                <w:bCs/>
                <w:color w:val="000000"/>
                <w:sz w:val="20"/>
                <w:szCs w:val="20"/>
                <w:lang w:eastAsia="es-ES"/>
              </w:rPr>
              <w:t>kW</w:t>
            </w:r>
            <w:r w:rsidR="00781409">
              <w:rPr>
                <w:rFonts w:ascii="Calibri" w:eastAsia="Times New Roman" w:hAnsi="Calibri" w:cs="Calibri"/>
                <w:b/>
                <w:bCs/>
                <w:color w:val="000000"/>
                <w:sz w:val="20"/>
                <w:szCs w:val="20"/>
                <w:lang w:eastAsia="es-ES"/>
              </w:rPr>
              <w:t>t</w:t>
            </w:r>
            <w:proofErr w:type="spellEnd"/>
            <w:proofErr w:type="gramStart"/>
            <w:r w:rsidR="00781409">
              <w:rPr>
                <w:rFonts w:ascii="Calibri" w:eastAsia="Times New Roman" w:hAnsi="Calibri" w:cs="Calibri"/>
                <w:b/>
                <w:bCs/>
                <w:color w:val="000000"/>
                <w:sz w:val="20"/>
                <w:szCs w:val="20"/>
                <w:lang w:eastAsia="es-ES"/>
              </w:rPr>
              <w:t>)</w:t>
            </w:r>
            <w:r>
              <w:rPr>
                <w:rFonts w:ascii="Calibri" w:eastAsia="Times New Roman" w:hAnsi="Calibri" w:cs="Calibri"/>
                <w:b/>
                <w:bCs/>
                <w:color w:val="000000"/>
                <w:sz w:val="20"/>
                <w:szCs w:val="20"/>
                <w:lang w:eastAsia="es-ES"/>
              </w:rPr>
              <w:t xml:space="preserve"> </w:t>
            </w:r>
            <w:r w:rsidR="00240232" w:rsidRPr="0044110D">
              <w:rPr>
                <w:rFonts w:ascii="Calibri" w:eastAsia="Times New Roman" w:hAnsi="Calibri" w:cs="Calibri"/>
                <w:b/>
                <w:bCs/>
                <w:color w:val="000000"/>
                <w:sz w:val="20"/>
                <w:szCs w:val="20"/>
                <w:lang w:eastAsia="es-ES"/>
              </w:rPr>
              <w:t>)</w:t>
            </w:r>
            <w:proofErr w:type="gramEnd"/>
            <w:r w:rsidR="00240232" w:rsidRPr="0044110D">
              <w:rPr>
                <w:rFonts w:ascii="Calibri" w:eastAsia="Times New Roman" w:hAnsi="Calibri" w:cs="Calibri"/>
                <w:b/>
                <w:bCs/>
                <w:color w:val="000000"/>
                <w:sz w:val="20"/>
                <w:szCs w:val="20"/>
                <w:vertAlign w:val="superscript"/>
                <w:lang w:eastAsia="es-ES"/>
              </w:rPr>
              <w:t>(</w:t>
            </w:r>
            <w:r w:rsidR="00240232">
              <w:rPr>
                <w:rFonts w:ascii="Calibri" w:eastAsia="Times New Roman" w:hAnsi="Calibri" w:cs="Calibri"/>
                <w:b/>
                <w:bCs/>
                <w:color w:val="000000"/>
                <w:sz w:val="20"/>
                <w:szCs w:val="20"/>
                <w:vertAlign w:val="superscript"/>
                <w:lang w:eastAsia="es-ES"/>
              </w:rPr>
              <w:t>3</w:t>
            </w:r>
            <w:r w:rsidR="00240232"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shd w:val="clear" w:color="auto" w:fill="auto"/>
            <w:noWrap/>
            <w:vAlign w:val="bottom"/>
          </w:tcPr>
          <w:p w14:paraId="0A99DE4F"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1A23994B"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2CABB91" w14:textId="3D51E915" w:rsidR="00B63A08" w:rsidRPr="00E26FE1" w:rsidRDefault="00947D96"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Energía anual estimada producida por la instalación (</w:t>
            </w:r>
            <w:proofErr w:type="spellStart"/>
            <w:r w:rsidRPr="00E26FE1">
              <w:rPr>
                <w:rFonts w:eastAsia="Times New Roman" w:cstheme="minorHAnsi"/>
                <w:b/>
                <w:bCs/>
                <w:color w:val="000000"/>
                <w:sz w:val="20"/>
                <w:szCs w:val="20"/>
                <w:lang w:eastAsia="es-ES"/>
              </w:rPr>
              <w:t>kWh</w:t>
            </w:r>
            <w:r w:rsidR="00D72307">
              <w:rPr>
                <w:rFonts w:eastAsia="Times New Roman" w:cstheme="minorHAnsi"/>
                <w:b/>
                <w:bCs/>
                <w:color w:val="000000"/>
                <w:sz w:val="20"/>
                <w:szCs w:val="20"/>
                <w:lang w:eastAsia="es-ES"/>
              </w:rPr>
              <w:t>t</w:t>
            </w:r>
            <w:proofErr w:type="spellEnd"/>
            <w:r w:rsidRPr="00E26FE1">
              <w:rPr>
                <w:rFonts w:eastAsia="Times New Roman" w:cstheme="minorHAnsi"/>
                <w:b/>
                <w:bCs/>
                <w:color w:val="000000"/>
                <w:sz w:val="20"/>
                <w:szCs w:val="20"/>
                <w:lang w:eastAsia="es-ES"/>
              </w:rPr>
              <w:t>)</w:t>
            </w:r>
            <w:r w:rsidR="002C284F" w:rsidRPr="00E26FE1">
              <w:rPr>
                <w:rFonts w:eastAsia="Times New Roman" w:cstheme="minorHAnsi"/>
                <w:b/>
                <w:bCs/>
                <w:color w:val="000000"/>
                <w:sz w:val="20"/>
                <w:szCs w:val="20"/>
                <w:vertAlign w:val="superscript"/>
                <w:lang w:eastAsia="es-ES"/>
              </w:rPr>
              <w:t xml:space="preserve"> (</w:t>
            </w:r>
            <w:r w:rsidR="002C284F">
              <w:rPr>
                <w:rFonts w:eastAsia="Times New Roman" w:cstheme="minorHAnsi"/>
                <w:b/>
                <w:bCs/>
                <w:color w:val="000000"/>
                <w:sz w:val="20"/>
                <w:szCs w:val="20"/>
                <w:vertAlign w:val="superscript"/>
                <w:lang w:eastAsia="es-ES"/>
              </w:rPr>
              <w:t>4</w:t>
            </w:r>
            <w:r w:rsidR="002C284F" w:rsidRPr="00E26FE1">
              <w:rPr>
                <w:rFonts w:eastAsia="Times New Roman" w:cstheme="minorHAns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shd w:val="clear" w:color="auto" w:fill="auto"/>
            <w:noWrap/>
            <w:vAlign w:val="bottom"/>
          </w:tcPr>
          <w:p w14:paraId="568A7E7E"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5269EC56"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6BB81A8"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Descripción del sistema de monitorización de la energía </w:t>
            </w:r>
            <w:r>
              <w:rPr>
                <w:rFonts w:eastAsia="Times New Roman" w:cstheme="minorHAnsi"/>
                <w:b/>
                <w:bCs/>
                <w:color w:val="000000"/>
                <w:sz w:val="20"/>
                <w:szCs w:val="20"/>
                <w:lang w:eastAsia="es-ES"/>
              </w:rPr>
              <w:t>térmica</w:t>
            </w:r>
            <w:r w:rsidRPr="00E26FE1">
              <w:rPr>
                <w:rFonts w:eastAsia="Times New Roman" w:cstheme="minorHAnsi"/>
                <w:b/>
                <w:bCs/>
                <w:color w:val="000000"/>
                <w:sz w:val="20"/>
                <w:szCs w:val="20"/>
                <w:lang w:eastAsia="es-ES"/>
              </w:rPr>
              <w:t xml:space="preserve"> producida (funcionalidades)</w:t>
            </w:r>
          </w:p>
        </w:tc>
      </w:tr>
      <w:tr w:rsidR="00B63A08" w:rsidRPr="00E26FE1" w14:paraId="627136E1"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49C8512"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43A9D79C"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65C14DDE"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43D5217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125D0403"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C534A7A" w14:textId="185A4E39"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Desviaciones </w:t>
            </w:r>
            <w:r w:rsidRPr="00E26FE1">
              <w:rPr>
                <w:rFonts w:eastAsia="Times New Roman" w:cstheme="minorHAnsi"/>
                <w:b/>
                <w:bCs/>
                <w:color w:val="000000"/>
                <w:sz w:val="20"/>
                <w:szCs w:val="20"/>
                <w:vertAlign w:val="superscript"/>
                <w:lang w:eastAsia="es-ES"/>
              </w:rPr>
              <w:t>(</w:t>
            </w:r>
            <w:r w:rsidR="002C284F">
              <w:rPr>
                <w:rFonts w:eastAsia="Times New Roman" w:cstheme="minorHAnsi"/>
                <w:b/>
                <w:bCs/>
                <w:color w:val="000000"/>
                <w:sz w:val="20"/>
                <w:szCs w:val="20"/>
                <w:vertAlign w:val="superscript"/>
                <w:lang w:eastAsia="es-ES"/>
              </w:rPr>
              <w:t>5</w:t>
            </w:r>
            <w:r w:rsidRPr="00E26FE1">
              <w:rPr>
                <w:rFonts w:eastAsia="Times New Roman" w:cstheme="minorHAnsi"/>
                <w:b/>
                <w:bCs/>
                <w:color w:val="000000"/>
                <w:sz w:val="20"/>
                <w:szCs w:val="20"/>
                <w:vertAlign w:val="superscript"/>
                <w:lang w:eastAsia="es-ES"/>
              </w:rPr>
              <w:t>)</w:t>
            </w:r>
          </w:p>
        </w:tc>
      </w:tr>
      <w:tr w:rsidR="00B63A08" w:rsidRPr="00E26FE1" w14:paraId="45FA13DF"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56FAAD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77F94248"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3070B7FF"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6F4F849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589E24E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bl>
    <w:p w14:paraId="56D0A8D9" w14:textId="55FE3259" w:rsidR="00DE2344" w:rsidRPr="00A00F8E" w:rsidRDefault="00DE2344" w:rsidP="00DE2344">
      <w:pPr>
        <w:pStyle w:val="Prrafodelista"/>
        <w:numPr>
          <w:ilvl w:val="0"/>
          <w:numId w:val="18"/>
        </w:numPr>
        <w:spacing w:before="120" w:after="240"/>
        <w:rPr>
          <w:rFonts w:cstheme="minorHAnsi"/>
          <w:sz w:val="18"/>
          <w:szCs w:val="18"/>
          <w:lang w:eastAsia="es-ES"/>
        </w:rPr>
      </w:pPr>
      <w:r w:rsidRPr="00102BC2">
        <w:rPr>
          <w:sz w:val="18"/>
          <w:szCs w:val="18"/>
        </w:rPr>
        <w:t>La ubicación del proyecto deberá quedar claramente identificada pudiendo realizarse aportando la dirección postal completa (calle, número o km y municipio), municipio y parcela o número de polígono, la referencia catastral o las coordenadas UTM. Adicionalmente, deberá identificarse el punto o puntos de consumo o conexión a red al que se le va a suministrar</w:t>
      </w:r>
      <w:r>
        <w:rPr>
          <w:sz w:val="18"/>
          <w:szCs w:val="18"/>
        </w:rPr>
        <w:t xml:space="preserve"> </w:t>
      </w:r>
      <w:r w:rsidRPr="00102BC2">
        <w:rPr>
          <w:sz w:val="18"/>
          <w:szCs w:val="18"/>
        </w:rPr>
        <w:t>energía eléctrica.</w:t>
      </w:r>
    </w:p>
    <w:p w14:paraId="7E01BFF9" w14:textId="6C13C0AF" w:rsidR="00C74409" w:rsidRPr="00A00F8E" w:rsidRDefault="00A00F8E" w:rsidP="00A00F8E">
      <w:pPr>
        <w:pStyle w:val="Prrafodelista"/>
        <w:numPr>
          <w:ilvl w:val="0"/>
          <w:numId w:val="18"/>
        </w:numPr>
        <w:autoSpaceDE w:val="0"/>
        <w:autoSpaceDN w:val="0"/>
        <w:adjustRightInd w:val="0"/>
        <w:spacing w:before="120" w:after="240" w:line="240" w:lineRule="auto"/>
        <w:jc w:val="left"/>
        <w:rPr>
          <w:rFonts w:cstheme="minorHAnsi"/>
          <w:sz w:val="18"/>
          <w:szCs w:val="18"/>
          <w:lang w:eastAsia="es-ES"/>
        </w:rPr>
      </w:pPr>
      <w:r w:rsidRPr="00A00F8E">
        <w:rPr>
          <w:rFonts w:cstheme="minorHAnsi"/>
          <w:sz w:val="18"/>
          <w:szCs w:val="18"/>
        </w:rPr>
        <w:t xml:space="preserve">Indicar la potencia térmica, definida, como caudal del biogás en Nm3/h multiplicado por PCS en kWh/Nm3, expresada en </w:t>
      </w:r>
      <w:proofErr w:type="spellStart"/>
      <w:r w:rsidRPr="00A00F8E">
        <w:rPr>
          <w:rFonts w:cstheme="minorHAnsi"/>
          <w:sz w:val="18"/>
          <w:szCs w:val="18"/>
        </w:rPr>
        <w:t>kWt</w:t>
      </w:r>
      <w:proofErr w:type="spellEnd"/>
    </w:p>
    <w:p w14:paraId="320CD28E" w14:textId="7ED0F047" w:rsidR="002C284F" w:rsidRPr="002C284F" w:rsidRDefault="002C284F" w:rsidP="00A00F8E">
      <w:pPr>
        <w:pStyle w:val="Prrafodelista"/>
        <w:numPr>
          <w:ilvl w:val="0"/>
          <w:numId w:val="18"/>
        </w:numPr>
        <w:spacing w:before="120" w:after="240"/>
        <w:rPr>
          <w:rFonts w:cstheme="minorHAnsi"/>
          <w:sz w:val="18"/>
          <w:szCs w:val="18"/>
          <w:lang w:eastAsia="es-ES"/>
        </w:rPr>
      </w:pPr>
      <w:r>
        <w:rPr>
          <w:rFonts w:cstheme="minorHAnsi"/>
          <w:sz w:val="18"/>
          <w:szCs w:val="18"/>
          <w:lang w:eastAsia="es-ES"/>
        </w:rPr>
        <w:t>P</w:t>
      </w:r>
      <w:r w:rsidRPr="002C284F">
        <w:rPr>
          <w:rFonts w:cstheme="minorHAnsi"/>
          <w:sz w:val="18"/>
          <w:szCs w:val="18"/>
          <w:lang w:eastAsia="es-ES"/>
        </w:rPr>
        <w:t>ara el cálculo de potencia se utilizará, el caudal de biogás en Nm3/h y el PCS en kWh/Nm3 del</w:t>
      </w:r>
      <w:r>
        <w:rPr>
          <w:rFonts w:cstheme="minorHAnsi"/>
          <w:sz w:val="18"/>
          <w:szCs w:val="18"/>
          <w:lang w:eastAsia="es-ES"/>
        </w:rPr>
        <w:t xml:space="preserve"> </w:t>
      </w:r>
      <w:r w:rsidRPr="002C284F">
        <w:rPr>
          <w:rFonts w:cstheme="minorHAnsi"/>
          <w:sz w:val="18"/>
          <w:szCs w:val="18"/>
          <w:lang w:eastAsia="es-ES"/>
        </w:rPr>
        <w:t>biogás multiplicado por el rendimiento estacional del equipo (PC)</w:t>
      </w:r>
    </w:p>
    <w:p w14:paraId="4469068B" w14:textId="46186CA5" w:rsidR="00DE2344" w:rsidRPr="00282E26" w:rsidRDefault="00DE2344" w:rsidP="00A00F8E">
      <w:pPr>
        <w:pStyle w:val="Prrafodelista"/>
        <w:numPr>
          <w:ilvl w:val="0"/>
          <w:numId w:val="18"/>
        </w:numPr>
        <w:spacing w:before="120" w:after="240"/>
        <w:rPr>
          <w:rFonts w:cstheme="minorHAnsi"/>
          <w:sz w:val="18"/>
          <w:szCs w:val="18"/>
          <w:lang w:eastAsia="es-ES"/>
        </w:rPr>
      </w:pPr>
      <w:r w:rsidRPr="00282E26">
        <w:rPr>
          <w:rFonts w:cstheme="minorHAnsi"/>
          <w:sz w:val="18"/>
          <w:szCs w:val="18"/>
          <w:lang w:eastAsia="es-ES"/>
        </w:rPr>
        <w:t>Para T</w:t>
      </w:r>
      <w:r w:rsidR="00282E26" w:rsidRPr="00282E26">
        <w:rPr>
          <w:rFonts w:cstheme="minorHAnsi"/>
          <w:sz w:val="18"/>
          <w:szCs w:val="18"/>
          <w:lang w:eastAsia="es-ES"/>
        </w:rPr>
        <w:t>2</w:t>
      </w:r>
      <w:r w:rsidR="00282E26">
        <w:rPr>
          <w:rFonts w:cstheme="minorHAnsi"/>
          <w:sz w:val="18"/>
          <w:szCs w:val="18"/>
          <w:lang w:eastAsia="es-ES"/>
        </w:rPr>
        <w:t xml:space="preserve">.1 </w:t>
      </w:r>
      <w:r w:rsidR="00282E26" w:rsidRPr="00282E26">
        <w:rPr>
          <w:rFonts w:cstheme="minorHAnsi"/>
          <w:sz w:val="18"/>
          <w:szCs w:val="18"/>
          <w:lang w:eastAsia="es-ES"/>
        </w:rPr>
        <w:t>indicar la energía térmica</w:t>
      </w:r>
      <w:r w:rsidR="00282E26">
        <w:rPr>
          <w:rFonts w:cstheme="minorHAnsi"/>
          <w:sz w:val="18"/>
          <w:szCs w:val="18"/>
          <w:lang w:eastAsia="es-ES"/>
        </w:rPr>
        <w:t xml:space="preserve"> </w:t>
      </w:r>
      <w:r w:rsidR="00282E26" w:rsidRPr="00282E26">
        <w:rPr>
          <w:rFonts w:cstheme="minorHAnsi"/>
          <w:sz w:val="18"/>
          <w:szCs w:val="18"/>
          <w:lang w:eastAsia="es-ES"/>
        </w:rPr>
        <w:t>utilizable</w:t>
      </w:r>
    </w:p>
    <w:p w14:paraId="0C2CE841" w14:textId="77777777" w:rsidR="00DE2344" w:rsidRPr="00282E26" w:rsidRDefault="00DE2344" w:rsidP="00A00F8E">
      <w:pPr>
        <w:pStyle w:val="Prrafodelista"/>
        <w:numPr>
          <w:ilvl w:val="0"/>
          <w:numId w:val="18"/>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p>
    <w:p w14:paraId="7A14ABCD" w14:textId="2D2FF652" w:rsidR="00387592" w:rsidRDefault="00387592">
      <w:pPr>
        <w:jc w:val="left"/>
        <w:rPr>
          <w:rFonts w:ascii="Calibri" w:eastAsia="Times New Roman" w:hAnsi="Calibri" w:cs="Calibri"/>
          <w:b/>
          <w:bCs/>
          <w:color w:val="000000"/>
          <w:lang w:eastAsia="es-ES"/>
        </w:rPr>
      </w:pPr>
      <w:r>
        <w:rPr>
          <w:rFonts w:ascii="Calibri" w:eastAsia="Times New Roman" w:hAnsi="Calibri" w:cs="Calibri"/>
          <w:b/>
          <w:bCs/>
          <w:color w:val="000000"/>
          <w:lang w:eastAsia="es-ES"/>
        </w:rPr>
        <w:br w:type="page"/>
      </w:r>
    </w:p>
    <w:p w14:paraId="240983BA" w14:textId="77777777" w:rsidR="00B63A08" w:rsidRPr="00B63A08" w:rsidRDefault="00B63A08" w:rsidP="00B63A08">
      <w:pPr>
        <w:spacing w:after="0" w:line="240" w:lineRule="auto"/>
        <w:rPr>
          <w:rFonts w:ascii="Calibri" w:eastAsia="Times New Roman" w:hAnsi="Calibri" w:cs="Calibri"/>
          <w:b/>
          <w:bCs/>
          <w:color w:val="000000"/>
          <w:lang w:eastAsia="es-ES"/>
        </w:rPr>
      </w:pPr>
    </w:p>
    <w:p w14:paraId="65533AE7" w14:textId="7185F401" w:rsidR="00B63A08" w:rsidRDefault="00B63A08" w:rsidP="005F08A0">
      <w:pPr>
        <w:pStyle w:val="Prrafodelista"/>
        <w:numPr>
          <w:ilvl w:val="1"/>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T2.2 Instalación de producción de electricidad con biogás</w:t>
      </w:r>
    </w:p>
    <w:p w14:paraId="1862B123" w14:textId="77777777" w:rsidR="00B63A08" w:rsidRDefault="00B63A08" w:rsidP="00B63A08">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4252"/>
      </w:tblGrid>
      <w:tr w:rsidR="00B63A08" w:rsidRPr="00E26FE1" w14:paraId="3EBE9629"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C6C10C3"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4252"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8CBD530"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7731C61D"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938953"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Ubicación exacta de la </w:t>
            </w:r>
            <w:proofErr w:type="gramStart"/>
            <w:r w:rsidRPr="00E26FE1">
              <w:rPr>
                <w:rFonts w:eastAsia="Times New Roman" w:cstheme="minorHAnsi"/>
                <w:b/>
                <w:bCs/>
                <w:color w:val="000000"/>
                <w:sz w:val="20"/>
                <w:szCs w:val="20"/>
                <w:lang w:eastAsia="es-ES"/>
              </w:rPr>
              <w:t>actuación</w:t>
            </w:r>
            <w:r w:rsidRPr="00E26FE1">
              <w:rPr>
                <w:rFonts w:eastAsia="Times New Roman" w:cstheme="minorHAnsi"/>
                <w:b/>
                <w:bCs/>
                <w:color w:val="000000"/>
                <w:sz w:val="20"/>
                <w:szCs w:val="20"/>
                <w:vertAlign w:val="superscript"/>
                <w:lang w:eastAsia="es-ES"/>
              </w:rPr>
              <w:t>(</w:t>
            </w:r>
            <w:proofErr w:type="gramEnd"/>
            <w:r w:rsidRPr="00E26FE1">
              <w:rPr>
                <w:rFonts w:eastAsia="Times New Roman" w:cstheme="minorHAnsi"/>
                <w:b/>
                <w:bCs/>
                <w:color w:val="000000"/>
                <w:sz w:val="20"/>
                <w:szCs w:val="20"/>
                <w:vertAlign w:val="superscript"/>
                <w:lang w:eastAsia="es-ES"/>
              </w:rPr>
              <w:t>1):</w:t>
            </w:r>
          </w:p>
        </w:tc>
        <w:tc>
          <w:tcPr>
            <w:tcW w:w="4252" w:type="dxa"/>
            <w:tcBorders>
              <w:top w:val="single" w:sz="4" w:space="0" w:color="auto"/>
              <w:left w:val="nil"/>
              <w:bottom w:val="single" w:sz="4" w:space="0" w:color="auto"/>
              <w:right w:val="single" w:sz="4" w:space="0" w:color="auto"/>
            </w:tcBorders>
            <w:shd w:val="clear" w:color="auto" w:fill="auto"/>
            <w:noWrap/>
            <w:vAlign w:val="bottom"/>
            <w:hideMark/>
          </w:tcPr>
          <w:p w14:paraId="2707F43E"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63A08" w:rsidRPr="00E26FE1" w14:paraId="2C646756"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4B8A2D56" w14:textId="32843E72" w:rsidR="00B63A08" w:rsidRPr="00E26FE1" w:rsidRDefault="002656A4" w:rsidP="007B174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E</w:t>
            </w:r>
            <w:r w:rsidR="003575AD">
              <w:rPr>
                <w:rFonts w:eastAsia="Times New Roman" w:cstheme="minorHAnsi"/>
                <w:b/>
                <w:bCs/>
                <w:color w:val="000000"/>
                <w:sz w:val="20"/>
                <w:szCs w:val="20"/>
                <w:lang w:eastAsia="es-ES"/>
              </w:rPr>
              <w:t>quipos para la producción de electricidad con biogás</w:t>
            </w:r>
          </w:p>
        </w:tc>
        <w:tc>
          <w:tcPr>
            <w:tcW w:w="4252" w:type="dxa"/>
            <w:tcBorders>
              <w:top w:val="nil"/>
              <w:left w:val="nil"/>
              <w:bottom w:val="single" w:sz="4" w:space="0" w:color="auto"/>
              <w:right w:val="single" w:sz="4" w:space="0" w:color="auto"/>
            </w:tcBorders>
            <w:shd w:val="clear" w:color="auto" w:fill="auto"/>
            <w:noWrap/>
            <w:vAlign w:val="bottom"/>
            <w:hideMark/>
          </w:tcPr>
          <w:p w14:paraId="0EFA1E2D"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3575AD" w:rsidRPr="00E26FE1" w14:paraId="0A5DA4B3"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22DD108E" w14:textId="3AAFF95B" w:rsidR="003575AD" w:rsidRPr="00E26FE1" w:rsidRDefault="003575AD" w:rsidP="003575AD">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Caudal del biogás (Nm3/h)</w:t>
            </w:r>
          </w:p>
        </w:tc>
        <w:tc>
          <w:tcPr>
            <w:tcW w:w="4252" w:type="dxa"/>
            <w:tcBorders>
              <w:top w:val="nil"/>
              <w:left w:val="nil"/>
              <w:bottom w:val="single" w:sz="4" w:space="0" w:color="auto"/>
              <w:right w:val="single" w:sz="4" w:space="0" w:color="auto"/>
            </w:tcBorders>
            <w:shd w:val="clear" w:color="auto" w:fill="auto"/>
            <w:noWrap/>
            <w:vAlign w:val="bottom"/>
            <w:hideMark/>
          </w:tcPr>
          <w:p w14:paraId="15D0E7E9" w14:textId="77777777" w:rsidR="003575AD" w:rsidRPr="00E26FE1" w:rsidRDefault="003575AD" w:rsidP="003575A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3575AD" w:rsidRPr="00E26FE1" w14:paraId="53616BD3"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45840C57" w14:textId="38F89D6E" w:rsidR="003575AD" w:rsidRPr="00E26FE1" w:rsidRDefault="003575AD" w:rsidP="003575AD">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PCS </w:t>
            </w:r>
            <w:r w:rsidR="002656A4">
              <w:rPr>
                <w:rFonts w:ascii="Calibri" w:eastAsia="Times New Roman" w:hAnsi="Calibri" w:cs="Calibri"/>
                <w:b/>
                <w:bCs/>
                <w:color w:val="000000"/>
                <w:sz w:val="20"/>
                <w:szCs w:val="20"/>
                <w:lang w:eastAsia="es-ES"/>
              </w:rPr>
              <w:t xml:space="preserve">biogás </w:t>
            </w:r>
            <w:r>
              <w:rPr>
                <w:rFonts w:ascii="Calibri" w:eastAsia="Times New Roman" w:hAnsi="Calibri" w:cs="Calibri"/>
                <w:b/>
                <w:bCs/>
                <w:color w:val="000000"/>
                <w:sz w:val="20"/>
                <w:szCs w:val="20"/>
                <w:lang w:eastAsia="es-ES"/>
              </w:rPr>
              <w:t>(kWh/Nm3)</w:t>
            </w:r>
          </w:p>
        </w:tc>
        <w:tc>
          <w:tcPr>
            <w:tcW w:w="4252" w:type="dxa"/>
            <w:tcBorders>
              <w:top w:val="nil"/>
              <w:left w:val="nil"/>
              <w:bottom w:val="single" w:sz="4" w:space="0" w:color="auto"/>
              <w:right w:val="single" w:sz="4" w:space="0" w:color="auto"/>
            </w:tcBorders>
            <w:shd w:val="clear" w:color="auto" w:fill="auto"/>
            <w:noWrap/>
            <w:vAlign w:val="bottom"/>
            <w:hideMark/>
          </w:tcPr>
          <w:p w14:paraId="75DA50FA" w14:textId="77777777" w:rsidR="003575AD" w:rsidRPr="00E26FE1" w:rsidRDefault="003575AD" w:rsidP="003575A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3575AD" w:rsidRPr="00E26FE1" w14:paraId="0D4DD51E"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5B7251CC" w14:textId="3C7D23A4" w:rsidR="003575AD" w:rsidRPr="00E26FE1" w:rsidRDefault="003575AD" w:rsidP="003575AD">
            <w:pPr>
              <w:spacing w:after="0" w:line="240" w:lineRule="auto"/>
              <w:jc w:val="left"/>
              <w:rPr>
                <w:rFonts w:eastAsia="Times New Roman" w:cstheme="minorHAnsi"/>
                <w:b/>
                <w:bCs/>
                <w:color w:val="000000"/>
                <w:sz w:val="20"/>
                <w:szCs w:val="20"/>
                <w:lang w:eastAsia="es-ES"/>
              </w:rPr>
            </w:pPr>
            <w:r w:rsidRPr="0044110D">
              <w:rPr>
                <w:rFonts w:ascii="Calibri" w:eastAsia="Times New Roman" w:hAnsi="Calibri" w:cs="Calibri"/>
                <w:b/>
                <w:bCs/>
                <w:color w:val="000000"/>
                <w:sz w:val="20"/>
                <w:szCs w:val="20"/>
                <w:lang w:eastAsia="es-ES"/>
              </w:rPr>
              <w:t>Potencia de la instalación</w:t>
            </w:r>
            <w:r>
              <w:rPr>
                <w:rFonts w:ascii="Calibri" w:eastAsia="Times New Roman" w:hAnsi="Calibri" w:cs="Calibri"/>
                <w:b/>
                <w:bCs/>
                <w:color w:val="000000"/>
                <w:sz w:val="20"/>
                <w:szCs w:val="20"/>
                <w:lang w:eastAsia="es-ES"/>
              </w:rPr>
              <w:t xml:space="preserve"> referida a biogás</w:t>
            </w:r>
            <w:r w:rsidRPr="0044110D">
              <w:rPr>
                <w:rFonts w:ascii="Calibri" w:eastAsia="Times New Roman" w:hAnsi="Calibri" w:cs="Calibri"/>
                <w:b/>
                <w:bCs/>
                <w:color w:val="000000"/>
                <w:sz w:val="20"/>
                <w:szCs w:val="20"/>
                <w:lang w:eastAsia="es-ES"/>
              </w:rPr>
              <w:t xml:space="preserve"> </w:t>
            </w:r>
            <w:r w:rsidR="002656A4">
              <w:rPr>
                <w:rFonts w:ascii="Calibri" w:eastAsia="Times New Roman" w:hAnsi="Calibri" w:cs="Calibri"/>
                <w:b/>
                <w:bCs/>
                <w:color w:val="000000"/>
                <w:sz w:val="20"/>
                <w:szCs w:val="20"/>
                <w:lang w:eastAsia="es-ES"/>
              </w:rPr>
              <w:t xml:space="preserve">(P) </w:t>
            </w:r>
            <w:r w:rsidRPr="0044110D">
              <w:rPr>
                <w:rFonts w:ascii="Calibri" w:eastAsia="Times New Roman" w:hAnsi="Calibri" w:cs="Calibri"/>
                <w:b/>
                <w:bCs/>
                <w:color w:val="000000"/>
                <w:sz w:val="20"/>
                <w:szCs w:val="20"/>
                <w:lang w:eastAsia="es-ES"/>
              </w:rPr>
              <w:t>(</w:t>
            </w:r>
            <w:proofErr w:type="spellStart"/>
            <w:r w:rsidRPr="0044110D">
              <w:rPr>
                <w:rFonts w:ascii="Calibri" w:eastAsia="Times New Roman" w:hAnsi="Calibri" w:cs="Calibri"/>
                <w:b/>
                <w:bCs/>
                <w:color w:val="000000"/>
                <w:sz w:val="20"/>
                <w:szCs w:val="20"/>
                <w:lang w:eastAsia="es-ES"/>
              </w:rPr>
              <w:t>kW</w:t>
            </w:r>
            <w:r>
              <w:rPr>
                <w:rFonts w:ascii="Calibri" w:eastAsia="Times New Roman" w:hAnsi="Calibri" w:cs="Calibri"/>
                <w:b/>
                <w:bCs/>
                <w:color w:val="000000"/>
                <w:sz w:val="20"/>
                <w:szCs w:val="20"/>
                <w:lang w:eastAsia="es-ES"/>
              </w:rPr>
              <w:t>t</w:t>
            </w:r>
            <w:proofErr w:type="spellEnd"/>
            <w:proofErr w:type="gramStart"/>
            <w:r w:rsidRPr="0044110D">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vertAlign w:val="superscript"/>
                <w:lang w:eastAsia="es-ES"/>
              </w:rPr>
              <w:t>(</w:t>
            </w:r>
            <w:proofErr w:type="gramEnd"/>
            <w:r w:rsidRPr="0044110D">
              <w:rPr>
                <w:rFonts w:ascii="Calibri" w:eastAsia="Times New Roman" w:hAnsi="Calibri" w:cs="Calibri"/>
                <w:b/>
                <w:bCs/>
                <w:color w:val="000000"/>
                <w:sz w:val="20"/>
                <w:szCs w:val="20"/>
                <w:vertAlign w:val="superscript"/>
                <w:lang w:eastAsia="es-ES"/>
              </w:rPr>
              <w:t>2)</w:t>
            </w:r>
          </w:p>
        </w:tc>
        <w:tc>
          <w:tcPr>
            <w:tcW w:w="4252" w:type="dxa"/>
            <w:tcBorders>
              <w:top w:val="nil"/>
              <w:left w:val="nil"/>
              <w:bottom w:val="single" w:sz="4" w:space="0" w:color="auto"/>
              <w:right w:val="single" w:sz="4" w:space="0" w:color="auto"/>
            </w:tcBorders>
            <w:shd w:val="clear" w:color="auto" w:fill="auto"/>
            <w:noWrap/>
            <w:vAlign w:val="bottom"/>
            <w:hideMark/>
          </w:tcPr>
          <w:p w14:paraId="4BB8D846" w14:textId="77777777" w:rsidR="003575AD" w:rsidRPr="00E26FE1" w:rsidRDefault="003575AD" w:rsidP="003575A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3575AD" w:rsidRPr="00E26FE1" w14:paraId="5F51F1F9"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5363C7AE" w14:textId="1D8989FC" w:rsidR="003575AD" w:rsidRPr="00E26FE1" w:rsidRDefault="002656A4" w:rsidP="003575AD">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Rendimiento de transformación de biogás a electricidad</w:t>
            </w:r>
          </w:p>
        </w:tc>
        <w:tc>
          <w:tcPr>
            <w:tcW w:w="4252" w:type="dxa"/>
            <w:tcBorders>
              <w:top w:val="nil"/>
              <w:left w:val="nil"/>
              <w:bottom w:val="single" w:sz="4" w:space="0" w:color="auto"/>
              <w:right w:val="single" w:sz="4" w:space="0" w:color="auto"/>
            </w:tcBorders>
            <w:shd w:val="clear" w:color="auto" w:fill="auto"/>
            <w:noWrap/>
            <w:vAlign w:val="bottom"/>
          </w:tcPr>
          <w:p w14:paraId="35F050A1" w14:textId="77777777" w:rsidR="003575AD" w:rsidRPr="00E26FE1" w:rsidRDefault="003575AD" w:rsidP="003575AD">
            <w:pPr>
              <w:spacing w:after="0" w:line="240" w:lineRule="auto"/>
              <w:jc w:val="left"/>
              <w:rPr>
                <w:rFonts w:eastAsia="Times New Roman" w:cstheme="minorHAnsi"/>
                <w:b/>
                <w:bCs/>
                <w:color w:val="000000"/>
                <w:sz w:val="20"/>
                <w:szCs w:val="20"/>
                <w:lang w:eastAsia="es-ES"/>
              </w:rPr>
            </w:pPr>
          </w:p>
        </w:tc>
      </w:tr>
      <w:tr w:rsidR="003575AD" w:rsidRPr="00E26FE1" w14:paraId="07CFD06B"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717CA5D" w14:textId="268E3E9E" w:rsidR="003575AD" w:rsidRPr="00E26FE1" w:rsidRDefault="003575AD" w:rsidP="003575AD">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Potencia </w:t>
            </w:r>
            <w:r w:rsidR="00781409">
              <w:rPr>
                <w:rFonts w:ascii="Calibri" w:eastAsia="Times New Roman" w:hAnsi="Calibri" w:cs="Calibri"/>
                <w:b/>
                <w:bCs/>
                <w:color w:val="000000"/>
                <w:sz w:val="20"/>
                <w:szCs w:val="20"/>
                <w:lang w:eastAsia="es-ES"/>
              </w:rPr>
              <w:t>elegible</w:t>
            </w:r>
            <w:r>
              <w:rPr>
                <w:rFonts w:ascii="Calibri" w:eastAsia="Times New Roman" w:hAnsi="Calibri" w:cs="Calibri"/>
                <w:b/>
                <w:bCs/>
                <w:color w:val="000000"/>
                <w:sz w:val="20"/>
                <w:szCs w:val="20"/>
                <w:lang w:eastAsia="es-ES"/>
              </w:rPr>
              <w:t xml:space="preserve"> para T2.</w:t>
            </w:r>
            <w:r w:rsidR="002C284F">
              <w:rPr>
                <w:rFonts w:ascii="Calibri" w:eastAsia="Times New Roman" w:hAnsi="Calibri" w:cs="Calibri"/>
                <w:b/>
                <w:bCs/>
                <w:color w:val="000000"/>
                <w:sz w:val="20"/>
                <w:szCs w:val="20"/>
                <w:lang w:eastAsia="es-ES"/>
              </w:rPr>
              <w:t>2</w:t>
            </w:r>
            <w:r w:rsidR="002656A4">
              <w:rPr>
                <w:rFonts w:ascii="Calibri" w:eastAsia="Times New Roman" w:hAnsi="Calibri" w:cs="Calibri"/>
                <w:b/>
                <w:bCs/>
                <w:color w:val="000000"/>
                <w:sz w:val="20"/>
                <w:szCs w:val="20"/>
                <w:lang w:eastAsia="es-ES"/>
              </w:rPr>
              <w:t xml:space="preserve"> (</w:t>
            </w:r>
            <w:proofErr w:type="spellStart"/>
            <w:r w:rsidR="002656A4">
              <w:rPr>
                <w:rFonts w:ascii="Calibri" w:eastAsia="Times New Roman" w:hAnsi="Calibri" w:cs="Calibri"/>
                <w:b/>
                <w:bCs/>
                <w:color w:val="000000"/>
                <w:sz w:val="20"/>
                <w:szCs w:val="20"/>
                <w:lang w:eastAsia="es-ES"/>
              </w:rPr>
              <w:t>PE</w:t>
            </w:r>
            <w:r w:rsidR="002656A4" w:rsidRPr="002656A4">
              <w:rPr>
                <w:rFonts w:ascii="Calibri" w:eastAsia="Times New Roman" w:hAnsi="Calibri" w:cs="Calibri"/>
                <w:b/>
                <w:bCs/>
                <w:color w:val="000000"/>
                <w:sz w:val="20"/>
                <w:szCs w:val="20"/>
                <w:vertAlign w:val="subscript"/>
                <w:lang w:eastAsia="es-ES"/>
              </w:rPr>
              <w:t>el</w:t>
            </w:r>
            <w:proofErr w:type="spellEnd"/>
            <w:r w:rsidR="002656A4">
              <w:rPr>
                <w:rFonts w:ascii="Calibri" w:eastAsia="Times New Roman" w:hAnsi="Calibri" w:cs="Calibri"/>
                <w:b/>
                <w:bCs/>
                <w:color w:val="000000"/>
                <w:sz w:val="20"/>
                <w:szCs w:val="20"/>
                <w:lang w:eastAsia="es-ES"/>
              </w:rPr>
              <w:t>)</w:t>
            </w:r>
            <w:r>
              <w:rPr>
                <w:rFonts w:ascii="Calibri" w:eastAsia="Times New Roman" w:hAnsi="Calibri" w:cs="Calibri"/>
                <w:b/>
                <w:bCs/>
                <w:color w:val="000000"/>
                <w:sz w:val="20"/>
                <w:szCs w:val="20"/>
                <w:lang w:eastAsia="es-ES"/>
              </w:rPr>
              <w:t xml:space="preserve"> </w:t>
            </w:r>
            <w:r w:rsidR="00781409">
              <w:rPr>
                <w:rFonts w:ascii="Calibri" w:eastAsia="Times New Roman" w:hAnsi="Calibri" w:cs="Calibri"/>
                <w:b/>
                <w:bCs/>
                <w:color w:val="000000"/>
                <w:sz w:val="20"/>
                <w:szCs w:val="20"/>
                <w:lang w:eastAsia="es-ES"/>
              </w:rPr>
              <w:t>(</w:t>
            </w:r>
            <w:proofErr w:type="spellStart"/>
            <w:r>
              <w:rPr>
                <w:rFonts w:ascii="Calibri" w:eastAsia="Times New Roman" w:hAnsi="Calibri" w:cs="Calibri"/>
                <w:b/>
                <w:bCs/>
                <w:color w:val="000000"/>
                <w:sz w:val="20"/>
                <w:szCs w:val="20"/>
                <w:lang w:eastAsia="es-ES"/>
              </w:rPr>
              <w:t>kW</w:t>
            </w:r>
            <w:r w:rsidR="00781409">
              <w:rPr>
                <w:rFonts w:ascii="Calibri" w:eastAsia="Times New Roman" w:hAnsi="Calibri" w:cs="Calibri"/>
                <w:b/>
                <w:bCs/>
                <w:color w:val="000000"/>
                <w:sz w:val="20"/>
                <w:szCs w:val="20"/>
                <w:lang w:eastAsia="es-ES"/>
              </w:rPr>
              <w:t>e</w:t>
            </w:r>
            <w:proofErr w:type="spellEnd"/>
            <w:r w:rsidR="00781409">
              <w:rPr>
                <w:rFonts w:ascii="Calibri" w:eastAsia="Times New Roman" w:hAnsi="Calibri" w:cs="Calibri"/>
                <w:b/>
                <w:bCs/>
                <w:color w:val="000000"/>
                <w:sz w:val="20"/>
                <w:szCs w:val="20"/>
                <w:lang w:eastAsia="es-ES"/>
              </w:rPr>
              <w:t>)</w:t>
            </w:r>
            <w:r>
              <w:rPr>
                <w:rFonts w:ascii="Calibri" w:eastAsia="Times New Roman" w:hAnsi="Calibri" w:cs="Calibri"/>
                <w:b/>
                <w:bCs/>
                <w:color w:val="000000"/>
                <w:sz w:val="20"/>
                <w:szCs w:val="20"/>
                <w:lang w:eastAsia="es-ES"/>
              </w:rPr>
              <w:t xml:space="preserve"> </w:t>
            </w:r>
            <w:r w:rsidR="002656A4" w:rsidRPr="0044110D">
              <w:rPr>
                <w:rFonts w:ascii="Calibri" w:eastAsia="Times New Roman" w:hAnsi="Calibri" w:cs="Calibri"/>
                <w:b/>
                <w:bCs/>
                <w:color w:val="000000"/>
                <w:sz w:val="20"/>
                <w:szCs w:val="20"/>
                <w:vertAlign w:val="superscript"/>
                <w:lang w:eastAsia="es-ES"/>
              </w:rPr>
              <w:t>(</w:t>
            </w:r>
            <w:r w:rsidR="002656A4">
              <w:rPr>
                <w:rFonts w:ascii="Calibri" w:eastAsia="Times New Roman" w:hAnsi="Calibri" w:cs="Calibri"/>
                <w:b/>
                <w:bCs/>
                <w:color w:val="000000"/>
                <w:sz w:val="20"/>
                <w:szCs w:val="20"/>
                <w:vertAlign w:val="superscript"/>
                <w:lang w:eastAsia="es-ES"/>
              </w:rPr>
              <w:t>3</w:t>
            </w:r>
            <w:r w:rsidR="002656A4"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shd w:val="clear" w:color="auto" w:fill="auto"/>
            <w:noWrap/>
            <w:vAlign w:val="bottom"/>
          </w:tcPr>
          <w:p w14:paraId="76BB3AE8" w14:textId="77777777" w:rsidR="003575AD" w:rsidRPr="00E26FE1" w:rsidRDefault="003575AD" w:rsidP="003575AD">
            <w:pPr>
              <w:spacing w:after="0" w:line="240" w:lineRule="auto"/>
              <w:jc w:val="left"/>
              <w:rPr>
                <w:rFonts w:eastAsia="Times New Roman" w:cstheme="minorHAnsi"/>
                <w:b/>
                <w:bCs/>
                <w:color w:val="000000"/>
                <w:sz w:val="20"/>
                <w:szCs w:val="20"/>
                <w:lang w:eastAsia="es-ES"/>
              </w:rPr>
            </w:pPr>
          </w:p>
        </w:tc>
      </w:tr>
      <w:tr w:rsidR="003575AD" w:rsidRPr="00E26FE1" w14:paraId="4668BF61"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A7B4F58" w14:textId="32D93628" w:rsidR="003575AD" w:rsidRPr="00E26FE1" w:rsidRDefault="003575AD" w:rsidP="003575A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Energía anual estimada producida por la instalación (kWh)</w:t>
            </w:r>
            <w:r w:rsidR="002C284F" w:rsidRPr="00E26FE1">
              <w:rPr>
                <w:rFonts w:eastAsia="Times New Roman" w:cstheme="minorHAnsi"/>
                <w:b/>
                <w:bCs/>
                <w:color w:val="000000"/>
                <w:sz w:val="20"/>
                <w:szCs w:val="20"/>
                <w:vertAlign w:val="superscript"/>
                <w:lang w:eastAsia="es-ES"/>
              </w:rPr>
              <w:t xml:space="preserve"> (</w:t>
            </w:r>
            <w:r w:rsidR="002C284F">
              <w:rPr>
                <w:rFonts w:eastAsia="Times New Roman" w:cstheme="minorHAnsi"/>
                <w:b/>
                <w:bCs/>
                <w:color w:val="000000"/>
                <w:sz w:val="20"/>
                <w:szCs w:val="20"/>
                <w:vertAlign w:val="superscript"/>
                <w:lang w:eastAsia="es-ES"/>
              </w:rPr>
              <w:t>4</w:t>
            </w:r>
            <w:r w:rsidR="002C284F" w:rsidRPr="00E26FE1">
              <w:rPr>
                <w:rFonts w:eastAsia="Times New Roman" w:cstheme="minorHAns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shd w:val="clear" w:color="auto" w:fill="auto"/>
            <w:noWrap/>
            <w:vAlign w:val="bottom"/>
          </w:tcPr>
          <w:p w14:paraId="779FBED4" w14:textId="77777777" w:rsidR="003575AD" w:rsidRPr="00E26FE1" w:rsidRDefault="003575AD" w:rsidP="003575AD">
            <w:pPr>
              <w:spacing w:after="0" w:line="240" w:lineRule="auto"/>
              <w:jc w:val="left"/>
              <w:rPr>
                <w:rFonts w:eastAsia="Times New Roman" w:cstheme="minorHAnsi"/>
                <w:b/>
                <w:bCs/>
                <w:color w:val="000000"/>
                <w:sz w:val="20"/>
                <w:szCs w:val="20"/>
                <w:lang w:eastAsia="es-ES"/>
              </w:rPr>
            </w:pPr>
          </w:p>
        </w:tc>
      </w:tr>
      <w:tr w:rsidR="00B63A08" w:rsidRPr="00E26FE1" w14:paraId="55A38674"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3314EA9" w14:textId="448CCE84"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 del sistema de monitorización de la energía</w:t>
            </w:r>
            <w:r w:rsidR="001E1607">
              <w:rPr>
                <w:rFonts w:eastAsia="Times New Roman" w:cstheme="minorHAnsi"/>
                <w:b/>
                <w:bCs/>
                <w:color w:val="000000"/>
                <w:sz w:val="20"/>
                <w:szCs w:val="20"/>
                <w:lang w:eastAsia="es-ES"/>
              </w:rPr>
              <w:t xml:space="preserve"> eléctrica </w:t>
            </w:r>
            <w:r w:rsidRPr="00E26FE1">
              <w:rPr>
                <w:rFonts w:eastAsia="Times New Roman" w:cstheme="minorHAnsi"/>
                <w:b/>
                <w:bCs/>
                <w:color w:val="000000"/>
                <w:sz w:val="20"/>
                <w:szCs w:val="20"/>
                <w:lang w:eastAsia="es-ES"/>
              </w:rPr>
              <w:t>producida (funcionalidades)</w:t>
            </w:r>
          </w:p>
        </w:tc>
      </w:tr>
      <w:tr w:rsidR="00B63A08" w:rsidRPr="00E26FE1" w14:paraId="5211C087"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D6A00E7"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66B1AC48"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492B247E"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1723C38D"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2B7B8106"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E13DFC0" w14:textId="4DFD283F"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Desviaciones </w:t>
            </w:r>
            <w:r w:rsidRPr="00E26FE1">
              <w:rPr>
                <w:rFonts w:eastAsia="Times New Roman" w:cstheme="minorHAnsi"/>
                <w:b/>
                <w:bCs/>
                <w:color w:val="000000"/>
                <w:sz w:val="20"/>
                <w:szCs w:val="20"/>
                <w:vertAlign w:val="superscript"/>
                <w:lang w:eastAsia="es-ES"/>
              </w:rPr>
              <w:t>(</w:t>
            </w:r>
            <w:r w:rsidR="002C284F">
              <w:rPr>
                <w:rFonts w:eastAsia="Times New Roman" w:cstheme="minorHAnsi"/>
                <w:b/>
                <w:bCs/>
                <w:color w:val="000000"/>
                <w:sz w:val="20"/>
                <w:szCs w:val="20"/>
                <w:vertAlign w:val="superscript"/>
                <w:lang w:eastAsia="es-ES"/>
              </w:rPr>
              <w:t>5</w:t>
            </w:r>
            <w:r w:rsidRPr="00E26FE1">
              <w:rPr>
                <w:rFonts w:eastAsia="Times New Roman" w:cstheme="minorHAnsi"/>
                <w:b/>
                <w:bCs/>
                <w:color w:val="000000"/>
                <w:sz w:val="20"/>
                <w:szCs w:val="20"/>
                <w:vertAlign w:val="superscript"/>
                <w:lang w:eastAsia="es-ES"/>
              </w:rPr>
              <w:t>)</w:t>
            </w:r>
          </w:p>
        </w:tc>
      </w:tr>
      <w:tr w:rsidR="00B63A08" w:rsidRPr="00E26FE1" w14:paraId="472353CB"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C118677"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0760616B"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178605B6"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0B95E7AB"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10E548B7"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bl>
    <w:p w14:paraId="2D495EDD" w14:textId="77777777" w:rsidR="002C284F" w:rsidRPr="00102BC2" w:rsidRDefault="002C284F" w:rsidP="002C284F">
      <w:pPr>
        <w:pStyle w:val="Prrafodelista"/>
        <w:numPr>
          <w:ilvl w:val="0"/>
          <w:numId w:val="19"/>
        </w:numPr>
        <w:spacing w:before="120" w:after="240"/>
        <w:rPr>
          <w:rFonts w:cstheme="minorHAnsi"/>
          <w:sz w:val="18"/>
          <w:szCs w:val="18"/>
          <w:lang w:eastAsia="es-ES"/>
        </w:rPr>
      </w:pPr>
      <w:r w:rsidRPr="00102BC2">
        <w:rPr>
          <w:sz w:val="18"/>
          <w:szCs w:val="18"/>
        </w:rPr>
        <w:t>La ubicación del proyecto deberá quedar claramente identificada pudiendo realizarse aportando la dirección postal completa (calle, número o km y municipio), municipio y parcela o número de polígono, la referencia catastral o las coordenadas UTM. Adicionalmente, deberá identificarse el punto o puntos de consumo o conexión a red al que se le va a suministrar</w:t>
      </w:r>
      <w:r>
        <w:rPr>
          <w:sz w:val="18"/>
          <w:szCs w:val="18"/>
        </w:rPr>
        <w:t xml:space="preserve"> </w:t>
      </w:r>
      <w:r w:rsidRPr="00102BC2">
        <w:rPr>
          <w:sz w:val="18"/>
          <w:szCs w:val="18"/>
        </w:rPr>
        <w:t>energía eléctrica.;</w:t>
      </w:r>
    </w:p>
    <w:p w14:paraId="257FA9DA" w14:textId="77777777" w:rsidR="002656A4" w:rsidRPr="00CF69C8" w:rsidRDefault="002656A4" w:rsidP="002656A4">
      <w:pPr>
        <w:pStyle w:val="Prrafodelista"/>
        <w:numPr>
          <w:ilvl w:val="0"/>
          <w:numId w:val="19"/>
        </w:numPr>
        <w:rPr>
          <w:sz w:val="18"/>
          <w:szCs w:val="18"/>
        </w:rPr>
      </w:pPr>
      <w:r w:rsidRPr="00CF69C8">
        <w:rPr>
          <w:sz w:val="18"/>
          <w:szCs w:val="18"/>
        </w:rPr>
        <w:t>Para el cálculo de potencia se utilizará, el caudal de biogás correspondiente a T2.</w:t>
      </w:r>
      <w:r>
        <w:rPr>
          <w:sz w:val="18"/>
          <w:szCs w:val="18"/>
        </w:rPr>
        <w:t>2</w:t>
      </w:r>
      <w:r w:rsidRPr="00CF69C8">
        <w:rPr>
          <w:sz w:val="18"/>
          <w:szCs w:val="18"/>
        </w:rPr>
        <w:t xml:space="preserve"> en Nm3/h </w:t>
      </w:r>
      <w:r>
        <w:rPr>
          <w:sz w:val="18"/>
          <w:szCs w:val="18"/>
        </w:rPr>
        <w:t>multiplicado por</w:t>
      </w:r>
      <w:r w:rsidRPr="00CF69C8">
        <w:rPr>
          <w:sz w:val="18"/>
          <w:szCs w:val="18"/>
        </w:rPr>
        <w:t xml:space="preserve"> el PCS en kWh/Nm3 del biogás</w:t>
      </w:r>
      <w:r>
        <w:rPr>
          <w:sz w:val="18"/>
          <w:szCs w:val="18"/>
        </w:rPr>
        <w:t>.</w:t>
      </w:r>
      <w:r w:rsidRPr="00CF69C8">
        <w:rPr>
          <w:sz w:val="18"/>
          <w:szCs w:val="18"/>
        </w:rPr>
        <w:t xml:space="preserve"> </w:t>
      </w:r>
    </w:p>
    <w:p w14:paraId="5FC1B7B5" w14:textId="77777777" w:rsidR="005A458A" w:rsidRPr="00970FAA" w:rsidRDefault="005A458A" w:rsidP="005A458A">
      <w:pPr>
        <w:pStyle w:val="Prrafodelista"/>
        <w:numPr>
          <w:ilvl w:val="0"/>
          <w:numId w:val="19"/>
        </w:numPr>
        <w:rPr>
          <w:rFonts w:cstheme="minorHAnsi"/>
          <w:sz w:val="18"/>
          <w:szCs w:val="18"/>
          <w:lang w:eastAsia="es-ES"/>
        </w:rPr>
      </w:pPr>
      <w:r w:rsidRPr="00970FAA">
        <w:rPr>
          <w:rFonts w:cstheme="minorHAnsi"/>
          <w:sz w:val="18"/>
          <w:szCs w:val="18"/>
          <w:lang w:eastAsia="es-ES"/>
        </w:rPr>
        <w:t>Para el cálculo de potencia se utilizará el caudal de biogás correspondiente a T2.2 en Nm3/h y el PCS en kWh/Nm3 del biogás multiplicado por el rendimiento.</w:t>
      </w:r>
    </w:p>
    <w:p w14:paraId="3966A224" w14:textId="55F34053" w:rsidR="002656A4" w:rsidRPr="00970FAA" w:rsidRDefault="005A458A" w:rsidP="002656A4">
      <w:pPr>
        <w:pStyle w:val="Prrafodelista"/>
        <w:numPr>
          <w:ilvl w:val="0"/>
          <w:numId w:val="19"/>
        </w:numPr>
        <w:rPr>
          <w:rFonts w:cstheme="minorHAnsi"/>
          <w:sz w:val="18"/>
          <w:szCs w:val="18"/>
          <w:lang w:eastAsia="es-ES"/>
        </w:rPr>
      </w:pPr>
      <w:r>
        <w:rPr>
          <w:rFonts w:cstheme="minorHAnsi"/>
          <w:sz w:val="18"/>
          <w:szCs w:val="18"/>
          <w:lang w:eastAsia="es-ES"/>
        </w:rPr>
        <w:t>Energía anual estimada, generada por la instalación (kWh</w:t>
      </w:r>
      <w:proofErr w:type="gramStart"/>
      <w:r>
        <w:rPr>
          <w:rFonts w:cstheme="minorHAnsi"/>
          <w:sz w:val="18"/>
          <w:szCs w:val="18"/>
          <w:lang w:eastAsia="es-ES"/>
        </w:rPr>
        <w:t xml:space="preserve">) </w:t>
      </w:r>
      <w:r w:rsidR="002656A4" w:rsidRPr="00970FAA">
        <w:rPr>
          <w:rFonts w:cstheme="minorHAnsi"/>
          <w:sz w:val="18"/>
          <w:szCs w:val="18"/>
          <w:lang w:eastAsia="es-ES"/>
        </w:rPr>
        <w:t>.</w:t>
      </w:r>
      <w:proofErr w:type="gramEnd"/>
    </w:p>
    <w:p w14:paraId="2C671C28" w14:textId="77777777" w:rsidR="002C284F" w:rsidRPr="00282E26" w:rsidRDefault="002C284F" w:rsidP="002C284F">
      <w:pPr>
        <w:pStyle w:val="Prrafodelista"/>
        <w:numPr>
          <w:ilvl w:val="0"/>
          <w:numId w:val="19"/>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p>
    <w:p w14:paraId="4FA94F05" w14:textId="1C0F4B8B" w:rsidR="00387592" w:rsidRDefault="00387592">
      <w:pPr>
        <w:jc w:val="left"/>
        <w:rPr>
          <w:rFonts w:ascii="Calibri" w:eastAsia="Times New Roman" w:hAnsi="Calibri" w:cs="Calibri"/>
          <w:b/>
          <w:bCs/>
          <w:color w:val="000000"/>
          <w:lang w:eastAsia="es-ES"/>
        </w:rPr>
      </w:pPr>
      <w:r>
        <w:rPr>
          <w:rFonts w:ascii="Calibri" w:eastAsia="Times New Roman" w:hAnsi="Calibri" w:cs="Calibri"/>
          <w:b/>
          <w:bCs/>
          <w:color w:val="000000"/>
          <w:lang w:eastAsia="es-ES"/>
        </w:rPr>
        <w:br w:type="page"/>
      </w:r>
    </w:p>
    <w:p w14:paraId="11D1C63A" w14:textId="77777777" w:rsidR="002C284F" w:rsidRPr="00B63A08" w:rsidRDefault="002C284F" w:rsidP="00B63A08">
      <w:pPr>
        <w:spacing w:after="0" w:line="240" w:lineRule="auto"/>
        <w:rPr>
          <w:rFonts w:ascii="Calibri" w:eastAsia="Times New Roman" w:hAnsi="Calibri" w:cs="Calibri"/>
          <w:b/>
          <w:bCs/>
          <w:color w:val="000000"/>
          <w:lang w:eastAsia="es-ES"/>
        </w:rPr>
      </w:pPr>
    </w:p>
    <w:p w14:paraId="7362AB13" w14:textId="3160325F" w:rsidR="00B63A08" w:rsidRDefault="00B63A08" w:rsidP="005F08A0">
      <w:pPr>
        <w:pStyle w:val="Prrafodelista"/>
        <w:numPr>
          <w:ilvl w:val="1"/>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T2.3 Instalación de cogeneración de alta eficiencia con biogás</w:t>
      </w:r>
    </w:p>
    <w:p w14:paraId="44E847F6" w14:textId="77777777" w:rsidR="00B63A08" w:rsidRDefault="00B63A08" w:rsidP="00B63A08">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4252"/>
      </w:tblGrid>
      <w:tr w:rsidR="00B63A08" w:rsidRPr="00E26FE1" w14:paraId="3C8E857C"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2F26A042"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4252"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7DEE1EF"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3DFB2C83" w14:textId="77777777" w:rsidTr="007B174E">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A3C308"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Ubicación exacta de la </w:t>
            </w:r>
            <w:proofErr w:type="gramStart"/>
            <w:r w:rsidRPr="00E26FE1">
              <w:rPr>
                <w:rFonts w:eastAsia="Times New Roman" w:cstheme="minorHAnsi"/>
                <w:b/>
                <w:bCs/>
                <w:color w:val="000000"/>
                <w:sz w:val="20"/>
                <w:szCs w:val="20"/>
                <w:lang w:eastAsia="es-ES"/>
              </w:rPr>
              <w:t>actuación</w:t>
            </w:r>
            <w:r w:rsidRPr="00E26FE1">
              <w:rPr>
                <w:rFonts w:eastAsia="Times New Roman" w:cstheme="minorHAnsi"/>
                <w:b/>
                <w:bCs/>
                <w:color w:val="000000"/>
                <w:sz w:val="20"/>
                <w:szCs w:val="20"/>
                <w:vertAlign w:val="superscript"/>
                <w:lang w:eastAsia="es-ES"/>
              </w:rPr>
              <w:t>(</w:t>
            </w:r>
            <w:proofErr w:type="gramEnd"/>
            <w:r w:rsidRPr="00E26FE1">
              <w:rPr>
                <w:rFonts w:eastAsia="Times New Roman" w:cstheme="minorHAnsi"/>
                <w:b/>
                <w:bCs/>
                <w:color w:val="000000"/>
                <w:sz w:val="20"/>
                <w:szCs w:val="20"/>
                <w:vertAlign w:val="superscript"/>
                <w:lang w:eastAsia="es-ES"/>
              </w:rPr>
              <w:t>1):</w:t>
            </w:r>
          </w:p>
        </w:tc>
        <w:tc>
          <w:tcPr>
            <w:tcW w:w="4252" w:type="dxa"/>
            <w:tcBorders>
              <w:top w:val="single" w:sz="4" w:space="0" w:color="auto"/>
              <w:left w:val="nil"/>
              <w:bottom w:val="single" w:sz="4" w:space="0" w:color="auto"/>
              <w:right w:val="single" w:sz="4" w:space="0" w:color="auto"/>
            </w:tcBorders>
            <w:shd w:val="clear" w:color="auto" w:fill="auto"/>
            <w:noWrap/>
            <w:vAlign w:val="bottom"/>
            <w:hideMark/>
          </w:tcPr>
          <w:p w14:paraId="1F7DF3B5"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C284F" w:rsidRPr="00E26FE1" w14:paraId="3FF0483A" w14:textId="77777777" w:rsidTr="002C284F">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7E77B8C" w14:textId="6A0E25E3" w:rsidR="002C284F" w:rsidRPr="00E26FE1" w:rsidRDefault="002C284F" w:rsidP="002C284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Equipos para la cogeneración de alta eficiencia con biogás</w:t>
            </w:r>
          </w:p>
        </w:tc>
        <w:tc>
          <w:tcPr>
            <w:tcW w:w="4252" w:type="dxa"/>
            <w:tcBorders>
              <w:top w:val="nil"/>
              <w:left w:val="nil"/>
              <w:bottom w:val="single" w:sz="4" w:space="0" w:color="auto"/>
              <w:right w:val="single" w:sz="4" w:space="0" w:color="auto"/>
            </w:tcBorders>
            <w:shd w:val="clear" w:color="auto" w:fill="auto"/>
            <w:noWrap/>
            <w:vAlign w:val="bottom"/>
            <w:hideMark/>
          </w:tcPr>
          <w:p w14:paraId="367BA185" w14:textId="77777777" w:rsidR="002C284F" w:rsidRPr="00E26FE1" w:rsidRDefault="002C284F" w:rsidP="002C284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C284F" w:rsidRPr="00E26FE1" w14:paraId="3316ADB3" w14:textId="77777777" w:rsidTr="002C284F">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00FBBE8" w14:textId="35116853" w:rsidR="002C284F" w:rsidRPr="00E26FE1" w:rsidRDefault="002C284F" w:rsidP="002C284F">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Caudal del biogás </w:t>
            </w:r>
            <w:r w:rsidR="002656A4">
              <w:rPr>
                <w:rFonts w:ascii="Calibri" w:eastAsia="Times New Roman" w:hAnsi="Calibri" w:cs="Calibri"/>
                <w:b/>
                <w:bCs/>
                <w:color w:val="000000"/>
                <w:sz w:val="20"/>
                <w:szCs w:val="20"/>
                <w:lang w:eastAsia="es-ES"/>
              </w:rPr>
              <w:t xml:space="preserve">correspondiente a T2.3 </w:t>
            </w:r>
            <w:r>
              <w:rPr>
                <w:rFonts w:ascii="Calibri" w:eastAsia="Times New Roman" w:hAnsi="Calibri" w:cs="Calibri"/>
                <w:b/>
                <w:bCs/>
                <w:color w:val="000000"/>
                <w:sz w:val="20"/>
                <w:szCs w:val="20"/>
                <w:lang w:eastAsia="es-ES"/>
              </w:rPr>
              <w:t>(Nm3/h)</w:t>
            </w:r>
          </w:p>
        </w:tc>
        <w:tc>
          <w:tcPr>
            <w:tcW w:w="4252" w:type="dxa"/>
            <w:tcBorders>
              <w:top w:val="nil"/>
              <w:left w:val="nil"/>
              <w:bottom w:val="single" w:sz="4" w:space="0" w:color="auto"/>
              <w:right w:val="single" w:sz="4" w:space="0" w:color="auto"/>
            </w:tcBorders>
            <w:shd w:val="clear" w:color="auto" w:fill="auto"/>
            <w:noWrap/>
            <w:vAlign w:val="bottom"/>
            <w:hideMark/>
          </w:tcPr>
          <w:p w14:paraId="76A856CB" w14:textId="77777777" w:rsidR="002C284F" w:rsidRPr="00E26FE1" w:rsidRDefault="002C284F" w:rsidP="002C284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C284F" w:rsidRPr="00E26FE1" w14:paraId="7AEAC179" w14:textId="77777777" w:rsidTr="002C284F">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8126833" w14:textId="62C0A7EB" w:rsidR="002C284F" w:rsidRPr="00E26FE1" w:rsidRDefault="002C284F" w:rsidP="002C284F">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PCS</w:t>
            </w:r>
            <w:r w:rsidR="002656A4">
              <w:rPr>
                <w:rFonts w:ascii="Calibri" w:eastAsia="Times New Roman" w:hAnsi="Calibri" w:cs="Calibri"/>
                <w:b/>
                <w:bCs/>
                <w:color w:val="000000"/>
                <w:sz w:val="20"/>
                <w:szCs w:val="20"/>
                <w:lang w:eastAsia="es-ES"/>
              </w:rPr>
              <w:t xml:space="preserve"> biogás</w:t>
            </w:r>
            <w:r>
              <w:rPr>
                <w:rFonts w:ascii="Calibri" w:eastAsia="Times New Roman" w:hAnsi="Calibri" w:cs="Calibri"/>
                <w:b/>
                <w:bCs/>
                <w:color w:val="000000"/>
                <w:sz w:val="20"/>
                <w:szCs w:val="20"/>
                <w:lang w:eastAsia="es-ES"/>
              </w:rPr>
              <w:t xml:space="preserve"> (kWh/Nm3)</w:t>
            </w:r>
          </w:p>
        </w:tc>
        <w:tc>
          <w:tcPr>
            <w:tcW w:w="4252" w:type="dxa"/>
            <w:tcBorders>
              <w:top w:val="nil"/>
              <w:left w:val="nil"/>
              <w:bottom w:val="single" w:sz="4" w:space="0" w:color="auto"/>
              <w:right w:val="single" w:sz="4" w:space="0" w:color="auto"/>
            </w:tcBorders>
            <w:shd w:val="clear" w:color="auto" w:fill="auto"/>
            <w:noWrap/>
            <w:vAlign w:val="bottom"/>
            <w:hideMark/>
          </w:tcPr>
          <w:p w14:paraId="45341A89" w14:textId="77777777" w:rsidR="002C284F" w:rsidRPr="00E26FE1" w:rsidRDefault="002C284F" w:rsidP="002C284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C284F" w:rsidRPr="00E26FE1" w14:paraId="4D856C94" w14:textId="77777777" w:rsidTr="002C284F">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1B0D38A5" w14:textId="5A375E33" w:rsidR="002C284F" w:rsidRPr="00E26FE1" w:rsidRDefault="002C284F" w:rsidP="002C284F">
            <w:pPr>
              <w:spacing w:after="0" w:line="240" w:lineRule="auto"/>
              <w:jc w:val="left"/>
              <w:rPr>
                <w:rFonts w:eastAsia="Times New Roman" w:cstheme="minorHAnsi"/>
                <w:b/>
                <w:bCs/>
                <w:color w:val="000000"/>
                <w:sz w:val="20"/>
                <w:szCs w:val="20"/>
                <w:lang w:eastAsia="es-ES"/>
              </w:rPr>
            </w:pPr>
            <w:r w:rsidRPr="0044110D">
              <w:rPr>
                <w:rFonts w:ascii="Calibri" w:eastAsia="Times New Roman" w:hAnsi="Calibri" w:cs="Calibri"/>
                <w:b/>
                <w:bCs/>
                <w:color w:val="000000"/>
                <w:sz w:val="20"/>
                <w:szCs w:val="20"/>
                <w:lang w:eastAsia="es-ES"/>
              </w:rPr>
              <w:t>Potencia de la instalación</w:t>
            </w:r>
            <w:r>
              <w:rPr>
                <w:rFonts w:ascii="Calibri" w:eastAsia="Times New Roman" w:hAnsi="Calibri" w:cs="Calibri"/>
                <w:b/>
                <w:bCs/>
                <w:color w:val="000000"/>
                <w:sz w:val="20"/>
                <w:szCs w:val="20"/>
                <w:lang w:eastAsia="es-ES"/>
              </w:rPr>
              <w:t xml:space="preserve"> referida a biogás</w:t>
            </w:r>
            <w:r w:rsidRPr="0044110D">
              <w:rPr>
                <w:rFonts w:ascii="Calibri" w:eastAsia="Times New Roman" w:hAnsi="Calibri" w:cs="Calibri"/>
                <w:b/>
                <w:bCs/>
                <w:color w:val="000000"/>
                <w:sz w:val="20"/>
                <w:szCs w:val="20"/>
                <w:lang w:eastAsia="es-ES"/>
              </w:rPr>
              <w:t xml:space="preserve"> </w:t>
            </w:r>
            <w:r w:rsidR="002656A4">
              <w:rPr>
                <w:rFonts w:ascii="Calibri" w:eastAsia="Times New Roman" w:hAnsi="Calibri" w:cs="Calibri"/>
                <w:b/>
                <w:bCs/>
                <w:color w:val="000000"/>
                <w:sz w:val="20"/>
                <w:szCs w:val="20"/>
                <w:lang w:eastAsia="es-ES"/>
              </w:rPr>
              <w:t xml:space="preserve">(P) </w:t>
            </w:r>
            <w:r w:rsidRPr="0044110D">
              <w:rPr>
                <w:rFonts w:ascii="Calibri" w:eastAsia="Times New Roman" w:hAnsi="Calibri" w:cs="Calibri"/>
                <w:b/>
                <w:bCs/>
                <w:color w:val="000000"/>
                <w:sz w:val="20"/>
                <w:szCs w:val="20"/>
                <w:lang w:eastAsia="es-ES"/>
              </w:rPr>
              <w:t>(</w:t>
            </w:r>
            <w:proofErr w:type="spellStart"/>
            <w:r w:rsidRPr="0044110D">
              <w:rPr>
                <w:rFonts w:ascii="Calibri" w:eastAsia="Times New Roman" w:hAnsi="Calibri" w:cs="Calibri"/>
                <w:b/>
                <w:bCs/>
                <w:color w:val="000000"/>
                <w:sz w:val="20"/>
                <w:szCs w:val="20"/>
                <w:lang w:eastAsia="es-ES"/>
              </w:rPr>
              <w:t>kW</w:t>
            </w:r>
            <w:r>
              <w:rPr>
                <w:rFonts w:ascii="Calibri" w:eastAsia="Times New Roman" w:hAnsi="Calibri" w:cs="Calibri"/>
                <w:b/>
                <w:bCs/>
                <w:color w:val="000000"/>
                <w:sz w:val="20"/>
                <w:szCs w:val="20"/>
                <w:lang w:eastAsia="es-ES"/>
              </w:rPr>
              <w:t>t</w:t>
            </w:r>
            <w:proofErr w:type="spellEnd"/>
            <w:proofErr w:type="gramStart"/>
            <w:r w:rsidRPr="0044110D">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vertAlign w:val="superscript"/>
                <w:lang w:eastAsia="es-ES"/>
              </w:rPr>
              <w:t>(</w:t>
            </w:r>
            <w:proofErr w:type="gramEnd"/>
            <w:r w:rsidRPr="0044110D">
              <w:rPr>
                <w:rFonts w:ascii="Calibri" w:eastAsia="Times New Roman" w:hAnsi="Calibri" w:cs="Calibri"/>
                <w:b/>
                <w:bCs/>
                <w:color w:val="000000"/>
                <w:sz w:val="20"/>
                <w:szCs w:val="20"/>
                <w:vertAlign w:val="superscript"/>
                <w:lang w:eastAsia="es-ES"/>
              </w:rPr>
              <w:t>2)</w:t>
            </w:r>
          </w:p>
        </w:tc>
        <w:tc>
          <w:tcPr>
            <w:tcW w:w="4252" w:type="dxa"/>
            <w:tcBorders>
              <w:top w:val="nil"/>
              <w:left w:val="nil"/>
              <w:bottom w:val="single" w:sz="4" w:space="0" w:color="auto"/>
              <w:right w:val="single" w:sz="4" w:space="0" w:color="auto"/>
            </w:tcBorders>
            <w:shd w:val="clear" w:color="auto" w:fill="auto"/>
            <w:noWrap/>
            <w:vAlign w:val="bottom"/>
            <w:hideMark/>
          </w:tcPr>
          <w:p w14:paraId="6542C4D1" w14:textId="77777777" w:rsidR="002C284F" w:rsidRPr="00E26FE1" w:rsidRDefault="002C284F" w:rsidP="002C284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8D2706" w:rsidRPr="00E26FE1" w14:paraId="2EE1362D"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0736291C" w14:textId="609F87D1" w:rsidR="008D2706" w:rsidRDefault="008D2706" w:rsidP="002C284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Rendimiento eléctrico de la cogeneración</w:t>
            </w:r>
          </w:p>
        </w:tc>
        <w:tc>
          <w:tcPr>
            <w:tcW w:w="4252" w:type="dxa"/>
            <w:tcBorders>
              <w:top w:val="nil"/>
              <w:left w:val="nil"/>
              <w:bottom w:val="single" w:sz="4" w:space="0" w:color="auto"/>
              <w:right w:val="single" w:sz="4" w:space="0" w:color="auto"/>
            </w:tcBorders>
            <w:shd w:val="clear" w:color="auto" w:fill="auto"/>
            <w:noWrap/>
            <w:vAlign w:val="bottom"/>
          </w:tcPr>
          <w:p w14:paraId="43D3C960" w14:textId="77777777" w:rsidR="008D2706" w:rsidRPr="00E26FE1" w:rsidRDefault="008D2706" w:rsidP="002C284F">
            <w:pPr>
              <w:spacing w:after="0" w:line="240" w:lineRule="auto"/>
              <w:jc w:val="left"/>
              <w:rPr>
                <w:rFonts w:eastAsia="Times New Roman" w:cstheme="minorHAnsi"/>
                <w:b/>
                <w:bCs/>
                <w:color w:val="000000"/>
                <w:sz w:val="20"/>
                <w:szCs w:val="20"/>
                <w:lang w:eastAsia="es-ES"/>
              </w:rPr>
            </w:pPr>
          </w:p>
        </w:tc>
      </w:tr>
      <w:tr w:rsidR="002C284F" w:rsidRPr="00E26FE1" w14:paraId="56377E7E"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7C62F463" w14:textId="26955A3F" w:rsidR="002C284F" w:rsidRPr="00E26FE1" w:rsidRDefault="002C284F" w:rsidP="002C284F">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Potencia </w:t>
            </w:r>
            <w:r w:rsidR="00781409">
              <w:rPr>
                <w:rFonts w:ascii="Calibri" w:eastAsia="Times New Roman" w:hAnsi="Calibri" w:cs="Calibri"/>
                <w:b/>
                <w:bCs/>
                <w:color w:val="000000"/>
                <w:sz w:val="20"/>
                <w:szCs w:val="20"/>
                <w:lang w:eastAsia="es-ES"/>
              </w:rPr>
              <w:t xml:space="preserve">elegible </w:t>
            </w:r>
            <w:r>
              <w:rPr>
                <w:rFonts w:ascii="Calibri" w:eastAsia="Times New Roman" w:hAnsi="Calibri" w:cs="Calibri"/>
                <w:b/>
                <w:bCs/>
                <w:color w:val="000000"/>
                <w:sz w:val="20"/>
                <w:szCs w:val="20"/>
                <w:lang w:eastAsia="es-ES"/>
              </w:rPr>
              <w:t xml:space="preserve">para T2.3 </w:t>
            </w:r>
            <w:proofErr w:type="spellStart"/>
            <w:r w:rsidR="002656A4">
              <w:rPr>
                <w:rFonts w:ascii="Calibri" w:eastAsia="Times New Roman" w:hAnsi="Calibri" w:cs="Calibri"/>
                <w:b/>
                <w:bCs/>
                <w:color w:val="000000"/>
                <w:sz w:val="20"/>
                <w:szCs w:val="20"/>
                <w:lang w:eastAsia="es-ES"/>
              </w:rPr>
              <w:t>PE</w:t>
            </w:r>
            <w:r w:rsidR="002656A4" w:rsidRPr="002656A4">
              <w:rPr>
                <w:rFonts w:ascii="Calibri" w:eastAsia="Times New Roman" w:hAnsi="Calibri" w:cs="Calibri"/>
                <w:b/>
                <w:bCs/>
                <w:color w:val="000000"/>
                <w:sz w:val="20"/>
                <w:szCs w:val="20"/>
                <w:vertAlign w:val="subscript"/>
                <w:lang w:eastAsia="es-ES"/>
              </w:rPr>
              <w:t>cog</w:t>
            </w:r>
            <w:proofErr w:type="spellEnd"/>
            <w:r w:rsidR="002656A4">
              <w:rPr>
                <w:rFonts w:ascii="Calibri" w:eastAsia="Times New Roman" w:hAnsi="Calibri" w:cs="Calibri"/>
                <w:b/>
                <w:bCs/>
                <w:color w:val="000000"/>
                <w:sz w:val="20"/>
                <w:szCs w:val="20"/>
                <w:lang w:eastAsia="es-ES"/>
              </w:rPr>
              <w:t xml:space="preserve"> </w:t>
            </w:r>
            <w:r w:rsidR="00781409">
              <w:rPr>
                <w:rFonts w:ascii="Calibri" w:eastAsia="Times New Roman" w:hAnsi="Calibri" w:cs="Calibri"/>
                <w:b/>
                <w:bCs/>
                <w:color w:val="000000"/>
                <w:sz w:val="20"/>
                <w:szCs w:val="20"/>
                <w:lang w:eastAsia="es-ES"/>
              </w:rPr>
              <w:t>(</w:t>
            </w:r>
            <w:proofErr w:type="spellStart"/>
            <w:r>
              <w:rPr>
                <w:rFonts w:ascii="Calibri" w:eastAsia="Times New Roman" w:hAnsi="Calibri" w:cs="Calibri"/>
                <w:b/>
                <w:bCs/>
                <w:color w:val="000000"/>
                <w:sz w:val="20"/>
                <w:szCs w:val="20"/>
                <w:lang w:eastAsia="es-ES"/>
              </w:rPr>
              <w:t>kW</w:t>
            </w:r>
            <w:r w:rsidR="00781409">
              <w:rPr>
                <w:rFonts w:ascii="Calibri" w:eastAsia="Times New Roman" w:hAnsi="Calibri" w:cs="Calibri"/>
                <w:b/>
                <w:bCs/>
                <w:color w:val="000000"/>
                <w:sz w:val="20"/>
                <w:szCs w:val="20"/>
                <w:lang w:eastAsia="es-ES"/>
              </w:rPr>
              <w:t>e</w:t>
            </w:r>
            <w:proofErr w:type="spellEnd"/>
            <w:proofErr w:type="gramStart"/>
            <w:r w:rsidR="00781409">
              <w:rPr>
                <w:rFonts w:ascii="Calibri" w:eastAsia="Times New Roman" w:hAnsi="Calibri" w:cs="Calibri"/>
                <w:b/>
                <w:bCs/>
                <w:color w:val="000000"/>
                <w:sz w:val="20"/>
                <w:szCs w:val="20"/>
                <w:lang w:eastAsia="es-ES"/>
              </w:rPr>
              <w:t>)</w:t>
            </w:r>
            <w:r>
              <w:rPr>
                <w:rFonts w:ascii="Calibri" w:eastAsia="Times New Roman" w:hAnsi="Calibri" w:cs="Calibri"/>
                <w:b/>
                <w:bCs/>
                <w:color w:val="000000"/>
                <w:sz w:val="20"/>
                <w:szCs w:val="20"/>
                <w:lang w:eastAsia="es-ES"/>
              </w:rPr>
              <w:t xml:space="preserve"> </w:t>
            </w:r>
            <w:r w:rsidR="002656A4" w:rsidRPr="0044110D">
              <w:rPr>
                <w:rFonts w:ascii="Calibri" w:eastAsia="Times New Roman" w:hAnsi="Calibri" w:cs="Calibri"/>
                <w:b/>
                <w:bCs/>
                <w:color w:val="000000"/>
                <w:sz w:val="20"/>
                <w:szCs w:val="20"/>
                <w:lang w:eastAsia="es-ES"/>
              </w:rPr>
              <w:t>)</w:t>
            </w:r>
            <w:proofErr w:type="gramEnd"/>
            <w:r w:rsidR="002656A4" w:rsidRPr="0044110D">
              <w:rPr>
                <w:rFonts w:ascii="Calibri" w:eastAsia="Times New Roman" w:hAnsi="Calibri" w:cs="Calibri"/>
                <w:b/>
                <w:bCs/>
                <w:color w:val="000000"/>
                <w:sz w:val="20"/>
                <w:szCs w:val="20"/>
                <w:vertAlign w:val="superscript"/>
                <w:lang w:eastAsia="es-ES"/>
              </w:rPr>
              <w:t>(</w:t>
            </w:r>
            <w:r w:rsidR="002656A4">
              <w:rPr>
                <w:rFonts w:ascii="Calibri" w:eastAsia="Times New Roman" w:hAnsi="Calibri" w:cs="Calibri"/>
                <w:b/>
                <w:bCs/>
                <w:color w:val="000000"/>
                <w:sz w:val="20"/>
                <w:szCs w:val="20"/>
                <w:vertAlign w:val="superscript"/>
                <w:lang w:eastAsia="es-ES"/>
              </w:rPr>
              <w:t>3</w:t>
            </w:r>
            <w:r w:rsidR="002656A4"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shd w:val="clear" w:color="auto" w:fill="auto"/>
            <w:noWrap/>
            <w:vAlign w:val="bottom"/>
          </w:tcPr>
          <w:p w14:paraId="7B466256" w14:textId="77777777" w:rsidR="002C284F" w:rsidRPr="00E26FE1" w:rsidRDefault="002C284F" w:rsidP="002C284F">
            <w:pPr>
              <w:spacing w:after="0" w:line="240" w:lineRule="auto"/>
              <w:jc w:val="left"/>
              <w:rPr>
                <w:rFonts w:eastAsia="Times New Roman" w:cstheme="minorHAnsi"/>
                <w:b/>
                <w:bCs/>
                <w:color w:val="000000"/>
                <w:sz w:val="20"/>
                <w:szCs w:val="20"/>
                <w:lang w:eastAsia="es-ES"/>
              </w:rPr>
            </w:pPr>
          </w:p>
        </w:tc>
      </w:tr>
      <w:tr w:rsidR="002C284F" w:rsidRPr="00E26FE1" w14:paraId="38AC8B8F" w14:textId="77777777" w:rsidTr="007B174E">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9FC8E5A" w14:textId="5D5DC218" w:rsidR="002C284F" w:rsidRPr="00E26FE1" w:rsidRDefault="002C284F" w:rsidP="002C284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Energía anual estimada producida por la instalación (kWh)</w:t>
            </w:r>
            <w:r w:rsidRPr="00E26FE1">
              <w:rPr>
                <w:rFonts w:eastAsia="Times New Roman" w:cstheme="minorHAnsi"/>
                <w:b/>
                <w:bCs/>
                <w:color w:val="000000"/>
                <w:sz w:val="20"/>
                <w:szCs w:val="20"/>
                <w:vertAlign w:val="superscript"/>
                <w:lang w:eastAsia="es-ES"/>
              </w:rPr>
              <w:t xml:space="preserve"> (</w:t>
            </w:r>
            <w:r w:rsidR="00C74409">
              <w:rPr>
                <w:rFonts w:eastAsia="Times New Roman" w:cstheme="minorHAnsi"/>
                <w:b/>
                <w:bCs/>
                <w:color w:val="000000"/>
                <w:sz w:val="20"/>
                <w:szCs w:val="20"/>
                <w:vertAlign w:val="superscript"/>
                <w:lang w:eastAsia="es-ES"/>
              </w:rPr>
              <w:t>4</w:t>
            </w:r>
            <w:r w:rsidRPr="00E26FE1">
              <w:rPr>
                <w:rFonts w:eastAsia="Times New Roman" w:cstheme="minorHAns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shd w:val="clear" w:color="auto" w:fill="auto"/>
            <w:noWrap/>
            <w:vAlign w:val="bottom"/>
          </w:tcPr>
          <w:p w14:paraId="58EDDFB8" w14:textId="77777777" w:rsidR="002C284F" w:rsidRPr="00E26FE1" w:rsidRDefault="002C284F" w:rsidP="002C284F">
            <w:pPr>
              <w:spacing w:after="0" w:line="240" w:lineRule="auto"/>
              <w:jc w:val="left"/>
              <w:rPr>
                <w:rFonts w:eastAsia="Times New Roman" w:cstheme="minorHAnsi"/>
                <w:b/>
                <w:bCs/>
                <w:color w:val="000000"/>
                <w:sz w:val="20"/>
                <w:szCs w:val="20"/>
                <w:lang w:eastAsia="es-ES"/>
              </w:rPr>
            </w:pPr>
          </w:p>
        </w:tc>
      </w:tr>
      <w:tr w:rsidR="00B63A08" w:rsidRPr="00E26FE1" w14:paraId="1CAAF55A"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AF74F53" w14:textId="72D20768"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Descripción del sistema de monitorización de la energía </w:t>
            </w:r>
            <w:r w:rsidR="001E1607">
              <w:rPr>
                <w:rFonts w:eastAsia="Times New Roman" w:cstheme="minorHAnsi"/>
                <w:b/>
                <w:bCs/>
                <w:color w:val="000000"/>
                <w:sz w:val="20"/>
                <w:szCs w:val="20"/>
                <w:lang w:eastAsia="es-ES"/>
              </w:rPr>
              <w:t>eléctrica</w:t>
            </w:r>
            <w:r w:rsidRPr="00E26FE1">
              <w:rPr>
                <w:rFonts w:eastAsia="Times New Roman" w:cstheme="minorHAnsi"/>
                <w:b/>
                <w:bCs/>
                <w:color w:val="000000"/>
                <w:sz w:val="20"/>
                <w:szCs w:val="20"/>
                <w:lang w:eastAsia="es-ES"/>
              </w:rPr>
              <w:t xml:space="preserve"> producida (funcionalidades)</w:t>
            </w:r>
          </w:p>
        </w:tc>
      </w:tr>
      <w:tr w:rsidR="00B63A08" w:rsidRPr="00E26FE1" w14:paraId="13580BB3"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5933B22"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5C508574"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181CA7E2"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1E613C6E"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r w:rsidR="00B63A08" w:rsidRPr="00E26FE1" w14:paraId="3CCA6A16"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3C58D4C" w14:textId="2AB30403" w:rsidR="00B63A08" w:rsidRPr="00E26FE1" w:rsidRDefault="00B63A08" w:rsidP="007B174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Desviaciones </w:t>
            </w:r>
            <w:r w:rsidRPr="00E26FE1">
              <w:rPr>
                <w:rFonts w:eastAsia="Times New Roman" w:cstheme="minorHAnsi"/>
                <w:b/>
                <w:bCs/>
                <w:color w:val="000000"/>
                <w:sz w:val="20"/>
                <w:szCs w:val="20"/>
                <w:vertAlign w:val="superscript"/>
                <w:lang w:eastAsia="es-ES"/>
              </w:rPr>
              <w:t>(</w:t>
            </w:r>
            <w:r w:rsidR="00C74409">
              <w:rPr>
                <w:rFonts w:eastAsia="Times New Roman" w:cstheme="minorHAnsi"/>
                <w:b/>
                <w:bCs/>
                <w:color w:val="000000"/>
                <w:sz w:val="20"/>
                <w:szCs w:val="20"/>
                <w:vertAlign w:val="superscript"/>
                <w:lang w:eastAsia="es-ES"/>
              </w:rPr>
              <w:t>5</w:t>
            </w:r>
            <w:r w:rsidRPr="00E26FE1">
              <w:rPr>
                <w:rFonts w:eastAsia="Times New Roman" w:cstheme="minorHAnsi"/>
                <w:b/>
                <w:bCs/>
                <w:color w:val="000000"/>
                <w:sz w:val="20"/>
                <w:szCs w:val="20"/>
                <w:vertAlign w:val="superscript"/>
                <w:lang w:eastAsia="es-ES"/>
              </w:rPr>
              <w:t>)</w:t>
            </w:r>
          </w:p>
        </w:tc>
      </w:tr>
      <w:tr w:rsidR="00B63A08" w:rsidRPr="00E26FE1" w14:paraId="75352FFD" w14:textId="77777777" w:rsidTr="007B174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C54A0CA"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15A93436"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1744B265"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417C77B3"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p w14:paraId="5F08F1E8" w14:textId="77777777" w:rsidR="00B63A08" w:rsidRPr="00E26FE1" w:rsidRDefault="00B63A08" w:rsidP="007B174E">
            <w:pPr>
              <w:spacing w:after="0" w:line="240" w:lineRule="auto"/>
              <w:jc w:val="left"/>
              <w:rPr>
                <w:rFonts w:eastAsia="Times New Roman" w:cstheme="minorHAnsi"/>
                <w:b/>
                <w:bCs/>
                <w:color w:val="000000"/>
                <w:sz w:val="20"/>
                <w:szCs w:val="20"/>
                <w:lang w:eastAsia="es-ES"/>
              </w:rPr>
            </w:pPr>
          </w:p>
        </w:tc>
      </w:tr>
    </w:tbl>
    <w:p w14:paraId="07038418" w14:textId="77777777" w:rsidR="00C74409" w:rsidRPr="00102BC2" w:rsidRDefault="00C74409" w:rsidP="00C74409">
      <w:pPr>
        <w:pStyle w:val="Prrafodelista"/>
        <w:numPr>
          <w:ilvl w:val="0"/>
          <w:numId w:val="20"/>
        </w:numPr>
        <w:spacing w:before="120" w:after="240"/>
        <w:rPr>
          <w:rFonts w:cstheme="minorHAnsi"/>
          <w:sz w:val="18"/>
          <w:szCs w:val="18"/>
          <w:lang w:eastAsia="es-ES"/>
        </w:rPr>
      </w:pPr>
      <w:r w:rsidRPr="00102BC2">
        <w:rPr>
          <w:sz w:val="18"/>
          <w:szCs w:val="18"/>
        </w:rPr>
        <w:t>La ubicación del proyecto deberá quedar claramente identificada pudiendo realizarse aportando la dirección postal completa (calle, número o km y municipio), municipio y parcela o número de polígono, la referencia catastral o las coordenadas UTM. Adicionalmente, deberá identificarse el punto o puntos de consumo o conexión a red al que se le va a suministrar</w:t>
      </w:r>
      <w:r>
        <w:rPr>
          <w:sz w:val="18"/>
          <w:szCs w:val="18"/>
        </w:rPr>
        <w:t xml:space="preserve"> </w:t>
      </w:r>
      <w:r w:rsidRPr="00102BC2">
        <w:rPr>
          <w:sz w:val="18"/>
          <w:szCs w:val="18"/>
        </w:rPr>
        <w:t>energía eléctrica.;</w:t>
      </w:r>
    </w:p>
    <w:p w14:paraId="0AA99CDF" w14:textId="77777777" w:rsidR="002656A4" w:rsidRPr="00255BFE" w:rsidRDefault="002656A4" w:rsidP="002656A4">
      <w:pPr>
        <w:pStyle w:val="Prrafodelista"/>
        <w:numPr>
          <w:ilvl w:val="0"/>
          <w:numId w:val="20"/>
        </w:numPr>
        <w:rPr>
          <w:sz w:val="18"/>
          <w:szCs w:val="18"/>
        </w:rPr>
      </w:pPr>
      <w:r w:rsidRPr="00255BFE">
        <w:rPr>
          <w:sz w:val="18"/>
          <w:szCs w:val="18"/>
        </w:rPr>
        <w:t>Para el cálculo de potencia se utilizará, el caudal de biogás correspondiente a T2.</w:t>
      </w:r>
      <w:r>
        <w:rPr>
          <w:sz w:val="18"/>
          <w:szCs w:val="18"/>
        </w:rPr>
        <w:t>3</w:t>
      </w:r>
      <w:r w:rsidRPr="00255BFE">
        <w:rPr>
          <w:sz w:val="18"/>
          <w:szCs w:val="18"/>
        </w:rPr>
        <w:t xml:space="preserve"> en Nm3/h y el PCS en kWh/Nm3 del biogás</w:t>
      </w:r>
      <w:r>
        <w:rPr>
          <w:sz w:val="18"/>
          <w:szCs w:val="18"/>
        </w:rPr>
        <w:t>.</w:t>
      </w:r>
    </w:p>
    <w:p w14:paraId="3DAAC983" w14:textId="77777777" w:rsidR="002656A4" w:rsidRDefault="002656A4" w:rsidP="00C74409">
      <w:pPr>
        <w:pStyle w:val="Prrafodelista"/>
        <w:numPr>
          <w:ilvl w:val="0"/>
          <w:numId w:val="20"/>
        </w:numPr>
        <w:spacing w:before="120" w:after="240"/>
        <w:rPr>
          <w:rFonts w:cstheme="minorHAnsi"/>
          <w:sz w:val="18"/>
          <w:szCs w:val="18"/>
          <w:lang w:eastAsia="es-ES"/>
        </w:rPr>
      </w:pPr>
      <w:r w:rsidRPr="00970FAA">
        <w:rPr>
          <w:rFonts w:cstheme="minorHAnsi"/>
          <w:sz w:val="18"/>
          <w:szCs w:val="18"/>
          <w:lang w:eastAsia="es-ES"/>
        </w:rPr>
        <w:t>Para el cálculo de potencia se utilizará el caudal de biogás correspondiente a T2.3 en Nm3/h y el PCS en kWh/Nm3 del biogás</w:t>
      </w:r>
      <w:r>
        <w:rPr>
          <w:rFonts w:cstheme="minorHAnsi"/>
          <w:sz w:val="18"/>
          <w:szCs w:val="18"/>
          <w:lang w:eastAsia="es-ES"/>
        </w:rPr>
        <w:t xml:space="preserve"> multiplicado por el rendimiento de eléctrico de la cogeneración </w:t>
      </w:r>
    </w:p>
    <w:p w14:paraId="4C94B8E2" w14:textId="58047289" w:rsidR="00C74409" w:rsidRPr="00282E26" w:rsidRDefault="00C74409" w:rsidP="00C74409">
      <w:pPr>
        <w:pStyle w:val="Prrafodelista"/>
        <w:numPr>
          <w:ilvl w:val="0"/>
          <w:numId w:val="20"/>
        </w:numPr>
        <w:spacing w:before="120" w:after="240"/>
        <w:rPr>
          <w:rFonts w:cstheme="minorHAnsi"/>
          <w:sz w:val="18"/>
          <w:szCs w:val="18"/>
          <w:lang w:eastAsia="es-ES"/>
        </w:rPr>
      </w:pPr>
      <w:r w:rsidRPr="00282E26">
        <w:rPr>
          <w:rFonts w:cstheme="minorHAnsi"/>
          <w:sz w:val="18"/>
          <w:szCs w:val="18"/>
          <w:lang w:eastAsia="es-ES"/>
        </w:rPr>
        <w:t>Para T2</w:t>
      </w:r>
      <w:r>
        <w:rPr>
          <w:rFonts w:cstheme="minorHAnsi"/>
          <w:sz w:val="18"/>
          <w:szCs w:val="18"/>
          <w:lang w:eastAsia="es-ES"/>
        </w:rPr>
        <w:t xml:space="preserve">.3 </w:t>
      </w:r>
      <w:r w:rsidRPr="00282E26">
        <w:rPr>
          <w:rFonts w:cstheme="minorHAnsi"/>
          <w:sz w:val="18"/>
          <w:szCs w:val="18"/>
          <w:lang w:eastAsia="es-ES"/>
        </w:rPr>
        <w:t xml:space="preserve">indicar la energía </w:t>
      </w:r>
      <w:r>
        <w:rPr>
          <w:rFonts w:cstheme="minorHAnsi"/>
          <w:sz w:val="18"/>
          <w:szCs w:val="18"/>
          <w:lang w:eastAsia="es-ES"/>
        </w:rPr>
        <w:t xml:space="preserve">eléctrica </w:t>
      </w:r>
      <w:r w:rsidRPr="00282E26">
        <w:rPr>
          <w:rFonts w:cstheme="minorHAnsi"/>
          <w:sz w:val="18"/>
          <w:szCs w:val="18"/>
          <w:lang w:eastAsia="es-ES"/>
        </w:rPr>
        <w:t>utilizable</w:t>
      </w:r>
    </w:p>
    <w:p w14:paraId="00859663" w14:textId="77777777" w:rsidR="00C74409" w:rsidRPr="00282E26" w:rsidRDefault="00C74409" w:rsidP="00C74409">
      <w:pPr>
        <w:pStyle w:val="Prrafodelista"/>
        <w:numPr>
          <w:ilvl w:val="0"/>
          <w:numId w:val="2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p>
    <w:p w14:paraId="18DE9C80" w14:textId="57874504" w:rsidR="00387592" w:rsidRDefault="00387592">
      <w:pPr>
        <w:jc w:val="left"/>
        <w:rPr>
          <w:rFonts w:ascii="Calibri" w:eastAsia="Times New Roman" w:hAnsi="Calibri" w:cs="Calibri"/>
          <w:b/>
          <w:bCs/>
          <w:color w:val="000000"/>
          <w:lang w:eastAsia="es-ES"/>
        </w:rPr>
      </w:pPr>
      <w:r>
        <w:rPr>
          <w:rFonts w:ascii="Calibri" w:eastAsia="Times New Roman" w:hAnsi="Calibri" w:cs="Calibri"/>
          <w:b/>
          <w:bCs/>
          <w:color w:val="000000"/>
          <w:lang w:eastAsia="es-ES"/>
        </w:rPr>
        <w:br w:type="page"/>
      </w:r>
    </w:p>
    <w:p w14:paraId="7B6F9599" w14:textId="77777777" w:rsidR="00B63A08" w:rsidRPr="00B63A08" w:rsidRDefault="00B63A08" w:rsidP="00B63A08">
      <w:pPr>
        <w:spacing w:after="0" w:line="240" w:lineRule="auto"/>
        <w:rPr>
          <w:rFonts w:ascii="Calibri" w:eastAsia="Times New Roman" w:hAnsi="Calibri" w:cs="Calibri"/>
          <w:b/>
          <w:bCs/>
          <w:color w:val="000000"/>
          <w:lang w:eastAsia="es-ES"/>
        </w:rPr>
      </w:pPr>
    </w:p>
    <w:p w14:paraId="11AF0279" w14:textId="5C56FA31" w:rsidR="00B63A08" w:rsidRDefault="00B63A08" w:rsidP="005F08A0">
      <w:pPr>
        <w:pStyle w:val="Prrafodelista"/>
        <w:numPr>
          <w:ilvl w:val="1"/>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T2.4 Instalación de depuración hasta biometano para uso energético</w:t>
      </w:r>
    </w:p>
    <w:p w14:paraId="75AC88FE" w14:textId="77777777" w:rsidR="00B97322" w:rsidRPr="002C0F70" w:rsidRDefault="00B97322" w:rsidP="002C0F70">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4252"/>
      </w:tblGrid>
      <w:tr w:rsidR="00B97322" w:rsidRPr="00E26FE1" w14:paraId="7FCC4293" w14:textId="77777777" w:rsidTr="00891DFA">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66D0BE72" w14:textId="6CE3E3C8" w:rsidR="00B97322" w:rsidRPr="00E26FE1" w:rsidRDefault="00B97322" w:rsidP="009423EB">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00864265" w:rsidRPr="00E26FE1">
              <w:rPr>
                <w:rFonts w:eastAsia="Times New Roman" w:cstheme="minorHAnsi"/>
                <w:b/>
                <w:bCs/>
                <w:color w:val="000000"/>
                <w:sz w:val="20"/>
                <w:szCs w:val="20"/>
                <w:lang w:eastAsia="es-ES"/>
              </w:rPr>
              <w:t xml:space="preserve"> Actuación</w:t>
            </w:r>
          </w:p>
        </w:tc>
        <w:tc>
          <w:tcPr>
            <w:tcW w:w="4252"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126FD3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r w:rsidR="00B97322" w:rsidRPr="00E26FE1" w14:paraId="4D0BBCBF" w14:textId="77777777" w:rsidTr="009423EB">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22F25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Ubicación exacta de la </w:t>
            </w:r>
            <w:proofErr w:type="gramStart"/>
            <w:r w:rsidRPr="00E26FE1">
              <w:rPr>
                <w:rFonts w:eastAsia="Times New Roman" w:cstheme="minorHAnsi"/>
                <w:b/>
                <w:bCs/>
                <w:color w:val="000000"/>
                <w:sz w:val="20"/>
                <w:szCs w:val="20"/>
                <w:lang w:eastAsia="es-ES"/>
              </w:rPr>
              <w:t>actuación</w:t>
            </w:r>
            <w:r w:rsidRPr="00E26FE1">
              <w:rPr>
                <w:rFonts w:eastAsia="Times New Roman" w:cstheme="minorHAnsi"/>
                <w:b/>
                <w:bCs/>
                <w:color w:val="000000"/>
                <w:sz w:val="20"/>
                <w:szCs w:val="20"/>
                <w:vertAlign w:val="superscript"/>
                <w:lang w:eastAsia="es-ES"/>
              </w:rPr>
              <w:t>(</w:t>
            </w:r>
            <w:proofErr w:type="gramEnd"/>
            <w:r w:rsidRPr="00E26FE1">
              <w:rPr>
                <w:rFonts w:eastAsia="Times New Roman" w:cstheme="minorHAnsi"/>
                <w:b/>
                <w:bCs/>
                <w:color w:val="000000"/>
                <w:sz w:val="20"/>
                <w:szCs w:val="20"/>
                <w:vertAlign w:val="superscript"/>
                <w:lang w:eastAsia="es-ES"/>
              </w:rPr>
              <w:t>1):</w:t>
            </w:r>
          </w:p>
        </w:tc>
        <w:tc>
          <w:tcPr>
            <w:tcW w:w="4252" w:type="dxa"/>
            <w:tcBorders>
              <w:top w:val="single" w:sz="4" w:space="0" w:color="auto"/>
              <w:left w:val="nil"/>
              <w:bottom w:val="single" w:sz="4" w:space="0" w:color="auto"/>
              <w:right w:val="single" w:sz="4" w:space="0" w:color="auto"/>
            </w:tcBorders>
            <w:shd w:val="clear" w:color="auto" w:fill="auto"/>
            <w:noWrap/>
            <w:vAlign w:val="bottom"/>
            <w:hideMark/>
          </w:tcPr>
          <w:p w14:paraId="09B7037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97322" w:rsidRPr="00E26FE1" w14:paraId="4C6FCBF5"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5654DC27" w14:textId="42DF7E4E" w:rsidR="00B97322" w:rsidRPr="00E26FE1" w:rsidRDefault="001725C1"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Equipos para la depuración hasta biometano</w:t>
            </w:r>
          </w:p>
        </w:tc>
        <w:tc>
          <w:tcPr>
            <w:tcW w:w="4252" w:type="dxa"/>
            <w:tcBorders>
              <w:top w:val="nil"/>
              <w:left w:val="nil"/>
              <w:bottom w:val="single" w:sz="4" w:space="0" w:color="auto"/>
              <w:right w:val="single" w:sz="4" w:space="0" w:color="auto"/>
            </w:tcBorders>
            <w:shd w:val="clear" w:color="auto" w:fill="auto"/>
            <w:noWrap/>
            <w:vAlign w:val="bottom"/>
            <w:hideMark/>
          </w:tcPr>
          <w:p w14:paraId="108EAC2C"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725C1" w:rsidRPr="00E26FE1" w14:paraId="5C551D25"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77F043C7" w14:textId="3C3425DF" w:rsidR="001725C1" w:rsidRPr="00E26FE1" w:rsidRDefault="001725C1" w:rsidP="001725C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Caudal del biogás </w:t>
            </w:r>
            <w:r w:rsidR="002656A4">
              <w:rPr>
                <w:rFonts w:ascii="Calibri" w:eastAsia="Times New Roman" w:hAnsi="Calibri" w:cs="Calibri"/>
                <w:b/>
                <w:bCs/>
                <w:color w:val="000000"/>
                <w:sz w:val="20"/>
                <w:szCs w:val="20"/>
                <w:lang w:eastAsia="es-ES"/>
              </w:rPr>
              <w:t xml:space="preserve">para T2.4 </w:t>
            </w:r>
            <w:r>
              <w:rPr>
                <w:rFonts w:ascii="Calibri" w:eastAsia="Times New Roman" w:hAnsi="Calibri" w:cs="Calibri"/>
                <w:b/>
                <w:bCs/>
                <w:color w:val="000000"/>
                <w:sz w:val="20"/>
                <w:szCs w:val="20"/>
                <w:lang w:eastAsia="es-ES"/>
              </w:rPr>
              <w:t>(Nm3/h)</w:t>
            </w:r>
          </w:p>
        </w:tc>
        <w:tc>
          <w:tcPr>
            <w:tcW w:w="4252" w:type="dxa"/>
            <w:tcBorders>
              <w:top w:val="nil"/>
              <w:left w:val="nil"/>
              <w:bottom w:val="single" w:sz="4" w:space="0" w:color="auto"/>
              <w:right w:val="single" w:sz="4" w:space="0" w:color="auto"/>
            </w:tcBorders>
            <w:shd w:val="clear" w:color="auto" w:fill="auto"/>
            <w:noWrap/>
            <w:vAlign w:val="bottom"/>
            <w:hideMark/>
          </w:tcPr>
          <w:p w14:paraId="576517F6" w14:textId="77777777" w:rsidR="001725C1" w:rsidRPr="00E26FE1" w:rsidRDefault="001725C1" w:rsidP="001725C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725C1" w:rsidRPr="00E26FE1" w14:paraId="7944BC3C"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484BFA0B" w14:textId="1683C125" w:rsidR="001725C1" w:rsidRPr="00E26FE1" w:rsidRDefault="001725C1" w:rsidP="001725C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PCS </w:t>
            </w:r>
            <w:r w:rsidR="002656A4">
              <w:rPr>
                <w:rFonts w:ascii="Calibri" w:eastAsia="Times New Roman" w:hAnsi="Calibri" w:cs="Calibri"/>
                <w:b/>
                <w:bCs/>
                <w:color w:val="000000"/>
                <w:sz w:val="20"/>
                <w:szCs w:val="20"/>
                <w:lang w:eastAsia="es-ES"/>
              </w:rPr>
              <w:t xml:space="preserve">biogás </w:t>
            </w:r>
            <w:r>
              <w:rPr>
                <w:rFonts w:ascii="Calibri" w:eastAsia="Times New Roman" w:hAnsi="Calibri" w:cs="Calibri"/>
                <w:b/>
                <w:bCs/>
                <w:color w:val="000000"/>
                <w:sz w:val="20"/>
                <w:szCs w:val="20"/>
                <w:lang w:eastAsia="es-ES"/>
              </w:rPr>
              <w:t>(kWh/Nm3)</w:t>
            </w:r>
          </w:p>
        </w:tc>
        <w:tc>
          <w:tcPr>
            <w:tcW w:w="4252" w:type="dxa"/>
            <w:tcBorders>
              <w:top w:val="nil"/>
              <w:left w:val="nil"/>
              <w:bottom w:val="single" w:sz="4" w:space="0" w:color="auto"/>
              <w:right w:val="single" w:sz="4" w:space="0" w:color="auto"/>
            </w:tcBorders>
            <w:shd w:val="clear" w:color="auto" w:fill="auto"/>
            <w:noWrap/>
            <w:vAlign w:val="bottom"/>
            <w:hideMark/>
          </w:tcPr>
          <w:p w14:paraId="25C45D87" w14:textId="77777777" w:rsidR="001725C1" w:rsidRPr="00E26FE1" w:rsidRDefault="001725C1" w:rsidP="001725C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725C1" w:rsidRPr="00E26FE1" w14:paraId="324E55D8"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5CF652D7" w14:textId="7D07AB1C" w:rsidR="001725C1" w:rsidRPr="00E26FE1" w:rsidRDefault="001725C1" w:rsidP="001725C1">
            <w:pPr>
              <w:spacing w:after="0" w:line="240" w:lineRule="auto"/>
              <w:jc w:val="left"/>
              <w:rPr>
                <w:rFonts w:eastAsia="Times New Roman" w:cstheme="minorHAnsi"/>
                <w:b/>
                <w:bCs/>
                <w:color w:val="000000"/>
                <w:sz w:val="20"/>
                <w:szCs w:val="20"/>
                <w:lang w:eastAsia="es-ES"/>
              </w:rPr>
            </w:pPr>
            <w:r w:rsidRPr="0044110D">
              <w:rPr>
                <w:rFonts w:ascii="Calibri" w:eastAsia="Times New Roman" w:hAnsi="Calibri" w:cs="Calibri"/>
                <w:b/>
                <w:bCs/>
                <w:color w:val="000000"/>
                <w:sz w:val="20"/>
                <w:szCs w:val="20"/>
                <w:lang w:eastAsia="es-ES"/>
              </w:rPr>
              <w:t>Potencia de la instalación</w:t>
            </w:r>
            <w:r>
              <w:rPr>
                <w:rFonts w:ascii="Calibri" w:eastAsia="Times New Roman" w:hAnsi="Calibri" w:cs="Calibri"/>
                <w:b/>
                <w:bCs/>
                <w:color w:val="000000"/>
                <w:sz w:val="20"/>
                <w:szCs w:val="20"/>
                <w:lang w:eastAsia="es-ES"/>
              </w:rPr>
              <w:t xml:space="preserve"> referida a biogás</w:t>
            </w:r>
            <w:r w:rsidRPr="0044110D">
              <w:rPr>
                <w:rFonts w:ascii="Calibri" w:eastAsia="Times New Roman" w:hAnsi="Calibri" w:cs="Calibri"/>
                <w:b/>
                <w:bCs/>
                <w:color w:val="000000"/>
                <w:sz w:val="20"/>
                <w:szCs w:val="20"/>
                <w:lang w:eastAsia="es-ES"/>
              </w:rPr>
              <w:t xml:space="preserve"> </w:t>
            </w:r>
            <w:r w:rsidR="002656A4">
              <w:rPr>
                <w:rFonts w:ascii="Calibri" w:eastAsia="Times New Roman" w:hAnsi="Calibri" w:cs="Calibri"/>
                <w:b/>
                <w:bCs/>
                <w:color w:val="000000"/>
                <w:sz w:val="20"/>
                <w:szCs w:val="20"/>
                <w:lang w:eastAsia="es-ES"/>
              </w:rPr>
              <w:t xml:space="preserve">(P) </w:t>
            </w:r>
            <w:r w:rsidRPr="0044110D">
              <w:rPr>
                <w:rFonts w:ascii="Calibri" w:eastAsia="Times New Roman" w:hAnsi="Calibri" w:cs="Calibri"/>
                <w:b/>
                <w:bCs/>
                <w:color w:val="000000"/>
                <w:sz w:val="20"/>
                <w:szCs w:val="20"/>
                <w:lang w:eastAsia="es-ES"/>
              </w:rPr>
              <w:t>(</w:t>
            </w:r>
            <w:proofErr w:type="spellStart"/>
            <w:r w:rsidRPr="0044110D">
              <w:rPr>
                <w:rFonts w:ascii="Calibri" w:eastAsia="Times New Roman" w:hAnsi="Calibri" w:cs="Calibri"/>
                <w:b/>
                <w:bCs/>
                <w:color w:val="000000"/>
                <w:sz w:val="20"/>
                <w:szCs w:val="20"/>
                <w:lang w:eastAsia="es-ES"/>
              </w:rPr>
              <w:t>kW</w:t>
            </w:r>
            <w:r>
              <w:rPr>
                <w:rFonts w:ascii="Calibri" w:eastAsia="Times New Roman" w:hAnsi="Calibri" w:cs="Calibri"/>
                <w:b/>
                <w:bCs/>
                <w:color w:val="000000"/>
                <w:sz w:val="20"/>
                <w:szCs w:val="20"/>
                <w:lang w:eastAsia="es-ES"/>
              </w:rPr>
              <w:t>t</w:t>
            </w:r>
            <w:proofErr w:type="spellEnd"/>
            <w:proofErr w:type="gramStart"/>
            <w:r w:rsidRPr="0044110D">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vertAlign w:val="superscript"/>
                <w:lang w:eastAsia="es-ES"/>
              </w:rPr>
              <w:t>(</w:t>
            </w:r>
            <w:proofErr w:type="gramEnd"/>
            <w:r w:rsidRPr="0044110D">
              <w:rPr>
                <w:rFonts w:ascii="Calibri" w:eastAsia="Times New Roman" w:hAnsi="Calibri" w:cs="Calibri"/>
                <w:b/>
                <w:bCs/>
                <w:color w:val="000000"/>
                <w:sz w:val="20"/>
                <w:szCs w:val="20"/>
                <w:vertAlign w:val="superscript"/>
                <w:lang w:eastAsia="es-ES"/>
              </w:rPr>
              <w:t>2)</w:t>
            </w:r>
          </w:p>
        </w:tc>
        <w:tc>
          <w:tcPr>
            <w:tcW w:w="4252" w:type="dxa"/>
            <w:tcBorders>
              <w:top w:val="nil"/>
              <w:left w:val="nil"/>
              <w:bottom w:val="single" w:sz="4" w:space="0" w:color="auto"/>
              <w:right w:val="single" w:sz="4" w:space="0" w:color="auto"/>
            </w:tcBorders>
            <w:shd w:val="clear" w:color="auto" w:fill="auto"/>
            <w:noWrap/>
            <w:vAlign w:val="bottom"/>
            <w:hideMark/>
          </w:tcPr>
          <w:p w14:paraId="70D4E47C" w14:textId="77777777" w:rsidR="001725C1" w:rsidRPr="00E26FE1" w:rsidRDefault="001725C1" w:rsidP="001725C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D72307" w:rsidRPr="00E26FE1" w14:paraId="193A6439" w14:textId="77777777" w:rsidTr="00192DA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2CEBD584" w14:textId="32D861A2" w:rsidR="00D72307" w:rsidRDefault="00D72307" w:rsidP="001725C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Caudal de biometano Nm3/h</w:t>
            </w:r>
          </w:p>
        </w:tc>
        <w:tc>
          <w:tcPr>
            <w:tcW w:w="4252" w:type="dxa"/>
            <w:tcBorders>
              <w:top w:val="nil"/>
              <w:left w:val="nil"/>
              <w:bottom w:val="single" w:sz="4" w:space="0" w:color="auto"/>
              <w:right w:val="single" w:sz="4" w:space="0" w:color="auto"/>
            </w:tcBorders>
            <w:shd w:val="clear" w:color="auto" w:fill="auto"/>
            <w:noWrap/>
            <w:vAlign w:val="bottom"/>
          </w:tcPr>
          <w:p w14:paraId="6E6AFB5F" w14:textId="77777777" w:rsidR="00D72307" w:rsidRPr="00E26FE1" w:rsidRDefault="00D72307" w:rsidP="001725C1">
            <w:pPr>
              <w:spacing w:after="0" w:line="240" w:lineRule="auto"/>
              <w:jc w:val="left"/>
              <w:rPr>
                <w:rFonts w:eastAsia="Times New Roman" w:cstheme="minorHAnsi"/>
                <w:b/>
                <w:bCs/>
                <w:color w:val="000000"/>
                <w:sz w:val="20"/>
                <w:szCs w:val="20"/>
                <w:lang w:eastAsia="es-ES"/>
              </w:rPr>
            </w:pPr>
          </w:p>
        </w:tc>
      </w:tr>
      <w:tr w:rsidR="00D72307" w:rsidRPr="00E26FE1" w14:paraId="399ACD27" w14:textId="77777777" w:rsidTr="00192DA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E64E3B1" w14:textId="3FF3AB6C" w:rsidR="00D72307" w:rsidRDefault="00D72307" w:rsidP="001725C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PCS biometano kWh/Nm3</w:t>
            </w:r>
          </w:p>
        </w:tc>
        <w:tc>
          <w:tcPr>
            <w:tcW w:w="4252" w:type="dxa"/>
            <w:tcBorders>
              <w:top w:val="nil"/>
              <w:left w:val="nil"/>
              <w:bottom w:val="single" w:sz="4" w:space="0" w:color="auto"/>
              <w:right w:val="single" w:sz="4" w:space="0" w:color="auto"/>
            </w:tcBorders>
            <w:shd w:val="clear" w:color="auto" w:fill="auto"/>
            <w:noWrap/>
            <w:vAlign w:val="bottom"/>
          </w:tcPr>
          <w:p w14:paraId="0F7FEC59" w14:textId="77777777" w:rsidR="00D72307" w:rsidRPr="00E26FE1" w:rsidRDefault="00D72307" w:rsidP="001725C1">
            <w:pPr>
              <w:spacing w:after="0" w:line="240" w:lineRule="auto"/>
              <w:jc w:val="left"/>
              <w:rPr>
                <w:rFonts w:eastAsia="Times New Roman" w:cstheme="minorHAnsi"/>
                <w:b/>
                <w:bCs/>
                <w:color w:val="000000"/>
                <w:sz w:val="20"/>
                <w:szCs w:val="20"/>
                <w:lang w:eastAsia="es-ES"/>
              </w:rPr>
            </w:pPr>
          </w:p>
        </w:tc>
      </w:tr>
      <w:tr w:rsidR="008D2706" w:rsidRPr="00E26FE1" w14:paraId="63FF6013" w14:textId="77777777" w:rsidTr="00192DA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668F81D7" w14:textId="2F99FBBB" w:rsidR="008D2706" w:rsidRDefault="008D2706" w:rsidP="001725C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Rendimiento de la depuración de </w:t>
            </w:r>
            <w:r w:rsidR="002656A4">
              <w:rPr>
                <w:rFonts w:eastAsia="Times New Roman" w:cstheme="minorHAnsi"/>
                <w:b/>
                <w:bCs/>
                <w:color w:val="000000"/>
                <w:sz w:val="20"/>
                <w:szCs w:val="20"/>
                <w:lang w:eastAsia="es-ES"/>
              </w:rPr>
              <w:t xml:space="preserve">biogás a </w:t>
            </w:r>
            <w:r>
              <w:rPr>
                <w:rFonts w:eastAsia="Times New Roman" w:cstheme="minorHAnsi"/>
                <w:b/>
                <w:bCs/>
                <w:color w:val="000000"/>
                <w:sz w:val="20"/>
                <w:szCs w:val="20"/>
                <w:lang w:eastAsia="es-ES"/>
              </w:rPr>
              <w:t>biometano</w:t>
            </w:r>
          </w:p>
        </w:tc>
        <w:tc>
          <w:tcPr>
            <w:tcW w:w="4252" w:type="dxa"/>
            <w:tcBorders>
              <w:top w:val="nil"/>
              <w:left w:val="nil"/>
              <w:bottom w:val="single" w:sz="4" w:space="0" w:color="auto"/>
              <w:right w:val="single" w:sz="4" w:space="0" w:color="auto"/>
            </w:tcBorders>
            <w:shd w:val="clear" w:color="auto" w:fill="auto"/>
            <w:noWrap/>
            <w:vAlign w:val="bottom"/>
          </w:tcPr>
          <w:p w14:paraId="2A74F59D" w14:textId="77777777" w:rsidR="008D2706" w:rsidRPr="00E26FE1" w:rsidRDefault="008D2706" w:rsidP="001725C1">
            <w:pPr>
              <w:spacing w:after="0" w:line="240" w:lineRule="auto"/>
              <w:jc w:val="left"/>
              <w:rPr>
                <w:rFonts w:eastAsia="Times New Roman" w:cstheme="minorHAnsi"/>
                <w:b/>
                <w:bCs/>
                <w:color w:val="000000"/>
                <w:sz w:val="20"/>
                <w:szCs w:val="20"/>
                <w:lang w:eastAsia="es-ES"/>
              </w:rPr>
            </w:pPr>
          </w:p>
        </w:tc>
      </w:tr>
      <w:tr w:rsidR="001725C1" w:rsidRPr="00E26FE1" w14:paraId="19BA1D3C" w14:textId="77777777" w:rsidTr="00192DA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31D2DA94" w14:textId="718CE78E" w:rsidR="001725C1" w:rsidRPr="00E26FE1" w:rsidRDefault="001725C1" w:rsidP="001725C1">
            <w:pPr>
              <w:spacing w:after="0" w:line="240" w:lineRule="auto"/>
              <w:jc w:val="left"/>
              <w:rPr>
                <w:rFonts w:eastAsia="Times New Roman" w:cstheme="minorHAnsi"/>
                <w:b/>
                <w:bCs/>
                <w:color w:val="000000"/>
                <w:sz w:val="20"/>
                <w:szCs w:val="20"/>
                <w:lang w:eastAsia="es-ES"/>
              </w:rPr>
            </w:pPr>
            <w:r w:rsidRPr="00D21FEE">
              <w:rPr>
                <w:rFonts w:ascii="Calibri" w:eastAsia="Times New Roman" w:hAnsi="Calibri" w:cs="Calibri"/>
                <w:b/>
                <w:bCs/>
                <w:color w:val="000000"/>
                <w:sz w:val="20"/>
                <w:szCs w:val="20"/>
                <w:lang w:eastAsia="es-ES"/>
              </w:rPr>
              <w:t>Porcentaje de biometano utilizado para la obtención de certificados verdes según un acuerdo existente, excepto los correspondientes a una obligación en el ámbito de transporte, sobre la potencia de generación de biometano</w:t>
            </w:r>
          </w:p>
        </w:tc>
        <w:tc>
          <w:tcPr>
            <w:tcW w:w="4252" w:type="dxa"/>
            <w:tcBorders>
              <w:top w:val="nil"/>
              <w:left w:val="nil"/>
              <w:bottom w:val="single" w:sz="4" w:space="0" w:color="auto"/>
              <w:right w:val="single" w:sz="4" w:space="0" w:color="auto"/>
            </w:tcBorders>
            <w:shd w:val="clear" w:color="auto" w:fill="auto"/>
            <w:noWrap/>
            <w:vAlign w:val="bottom"/>
          </w:tcPr>
          <w:p w14:paraId="01183BC8" w14:textId="77777777" w:rsidR="001725C1" w:rsidRPr="00E26FE1" w:rsidRDefault="001725C1" w:rsidP="001725C1">
            <w:pPr>
              <w:spacing w:after="0" w:line="240" w:lineRule="auto"/>
              <w:jc w:val="left"/>
              <w:rPr>
                <w:rFonts w:eastAsia="Times New Roman" w:cstheme="minorHAnsi"/>
                <w:b/>
                <w:bCs/>
                <w:color w:val="000000"/>
                <w:sz w:val="20"/>
                <w:szCs w:val="20"/>
                <w:lang w:eastAsia="es-ES"/>
              </w:rPr>
            </w:pPr>
          </w:p>
        </w:tc>
      </w:tr>
      <w:tr w:rsidR="001725C1" w:rsidRPr="00E26FE1" w14:paraId="01539D3D" w14:textId="77777777" w:rsidTr="00192DA6">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tcPr>
          <w:p w14:paraId="42096187" w14:textId="1557F57E" w:rsidR="001725C1" w:rsidRPr="00E26FE1" w:rsidRDefault="001725C1" w:rsidP="001725C1">
            <w:pPr>
              <w:spacing w:after="0" w:line="240" w:lineRule="auto"/>
              <w:jc w:val="left"/>
              <w:rPr>
                <w:rFonts w:eastAsia="Times New Roman" w:cstheme="minorHAnsi"/>
                <w:b/>
                <w:bCs/>
                <w:color w:val="000000"/>
                <w:sz w:val="20"/>
                <w:szCs w:val="20"/>
                <w:lang w:eastAsia="es-ES"/>
              </w:rPr>
            </w:pPr>
            <w:r w:rsidRPr="00D21FEE">
              <w:rPr>
                <w:rFonts w:ascii="Calibri" w:eastAsia="Times New Roman" w:hAnsi="Calibri" w:cs="Calibri"/>
                <w:b/>
                <w:bCs/>
                <w:color w:val="000000"/>
                <w:sz w:val="20"/>
                <w:szCs w:val="20"/>
                <w:lang w:eastAsia="es-ES"/>
              </w:rPr>
              <w:t>Porcentaje de biometano empleado en transporte en el ámbito de una obligación y/o usado en transporte no pesado, sobre la potencia de generación de biometano</w:t>
            </w:r>
          </w:p>
        </w:tc>
        <w:tc>
          <w:tcPr>
            <w:tcW w:w="4252" w:type="dxa"/>
            <w:tcBorders>
              <w:top w:val="nil"/>
              <w:left w:val="nil"/>
              <w:bottom w:val="single" w:sz="4" w:space="0" w:color="auto"/>
              <w:right w:val="single" w:sz="4" w:space="0" w:color="auto"/>
            </w:tcBorders>
            <w:shd w:val="clear" w:color="auto" w:fill="auto"/>
            <w:noWrap/>
            <w:vAlign w:val="bottom"/>
          </w:tcPr>
          <w:p w14:paraId="7CEF3F12" w14:textId="77777777" w:rsidR="001725C1" w:rsidRPr="00E26FE1" w:rsidRDefault="001725C1" w:rsidP="001725C1">
            <w:pPr>
              <w:spacing w:after="0" w:line="240" w:lineRule="auto"/>
              <w:jc w:val="left"/>
              <w:rPr>
                <w:rFonts w:eastAsia="Times New Roman" w:cstheme="minorHAnsi"/>
                <w:b/>
                <w:bCs/>
                <w:color w:val="000000"/>
                <w:sz w:val="20"/>
                <w:szCs w:val="20"/>
                <w:lang w:eastAsia="es-ES"/>
              </w:rPr>
            </w:pPr>
          </w:p>
        </w:tc>
      </w:tr>
      <w:tr w:rsidR="001725C1" w:rsidRPr="00E26FE1" w14:paraId="4630BBBF" w14:textId="77777777" w:rsidTr="009423EB">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09DBD2" w14:textId="2DCE2A4C" w:rsidR="001725C1" w:rsidRPr="00E26FE1" w:rsidRDefault="001725C1" w:rsidP="001725C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 xml:space="preserve">Potencia </w:t>
            </w:r>
            <w:r w:rsidR="00781409">
              <w:rPr>
                <w:rFonts w:ascii="Calibri" w:eastAsia="Times New Roman" w:hAnsi="Calibri" w:cs="Calibri"/>
                <w:b/>
                <w:bCs/>
                <w:color w:val="000000"/>
                <w:sz w:val="20"/>
                <w:szCs w:val="20"/>
                <w:lang w:eastAsia="es-ES"/>
              </w:rPr>
              <w:t>elegible</w:t>
            </w:r>
            <w:r>
              <w:rPr>
                <w:rFonts w:ascii="Calibri" w:eastAsia="Times New Roman" w:hAnsi="Calibri" w:cs="Calibri"/>
                <w:b/>
                <w:bCs/>
                <w:color w:val="000000"/>
                <w:sz w:val="20"/>
                <w:szCs w:val="20"/>
                <w:lang w:eastAsia="es-ES"/>
              </w:rPr>
              <w:t xml:space="preserve"> para T2.</w:t>
            </w:r>
            <w:r w:rsidR="00781409">
              <w:rPr>
                <w:rFonts w:ascii="Calibri" w:eastAsia="Times New Roman" w:hAnsi="Calibri" w:cs="Calibri"/>
                <w:b/>
                <w:bCs/>
                <w:color w:val="000000"/>
                <w:sz w:val="20"/>
                <w:szCs w:val="20"/>
                <w:lang w:eastAsia="es-ES"/>
              </w:rPr>
              <w:t>4</w:t>
            </w:r>
            <w:r w:rsidR="002656A4">
              <w:rPr>
                <w:rFonts w:ascii="Calibri" w:eastAsia="Times New Roman" w:hAnsi="Calibri" w:cs="Calibri"/>
                <w:b/>
                <w:bCs/>
                <w:color w:val="000000"/>
                <w:sz w:val="20"/>
                <w:szCs w:val="20"/>
                <w:lang w:eastAsia="es-ES"/>
              </w:rPr>
              <w:t xml:space="preserve"> (PM)</w:t>
            </w:r>
            <w:r>
              <w:rPr>
                <w:rFonts w:ascii="Calibri" w:eastAsia="Times New Roman" w:hAnsi="Calibri" w:cs="Calibri"/>
                <w:b/>
                <w:bCs/>
                <w:color w:val="000000"/>
                <w:sz w:val="20"/>
                <w:szCs w:val="20"/>
                <w:lang w:eastAsia="es-ES"/>
              </w:rPr>
              <w:t xml:space="preserve"> </w:t>
            </w:r>
            <w:r w:rsidR="00781409">
              <w:rPr>
                <w:rFonts w:ascii="Calibri" w:eastAsia="Times New Roman" w:hAnsi="Calibri" w:cs="Calibri"/>
                <w:b/>
                <w:bCs/>
                <w:color w:val="000000"/>
                <w:sz w:val="20"/>
                <w:szCs w:val="20"/>
                <w:lang w:eastAsia="es-ES"/>
              </w:rPr>
              <w:t>(</w:t>
            </w:r>
            <w:proofErr w:type="spellStart"/>
            <w:r>
              <w:rPr>
                <w:rFonts w:ascii="Calibri" w:eastAsia="Times New Roman" w:hAnsi="Calibri" w:cs="Calibri"/>
                <w:b/>
                <w:bCs/>
                <w:color w:val="000000"/>
                <w:sz w:val="20"/>
                <w:szCs w:val="20"/>
                <w:lang w:eastAsia="es-ES"/>
              </w:rPr>
              <w:t>kWt</w:t>
            </w:r>
            <w:proofErr w:type="spellEnd"/>
            <w:r w:rsidR="00781409">
              <w:rPr>
                <w:rFonts w:ascii="Calibri" w:eastAsia="Times New Roman" w:hAnsi="Calibri" w:cs="Calibri"/>
                <w:b/>
                <w:bCs/>
                <w:color w:val="000000"/>
                <w:sz w:val="20"/>
                <w:szCs w:val="20"/>
                <w:lang w:eastAsia="es-ES"/>
              </w:rPr>
              <w:t>)</w:t>
            </w:r>
            <w:r w:rsidR="00D72307" w:rsidRPr="00E26FE1">
              <w:rPr>
                <w:rFonts w:eastAsia="Times New Roman" w:cstheme="minorHAnsi"/>
                <w:b/>
                <w:bCs/>
                <w:color w:val="000000"/>
                <w:sz w:val="20"/>
                <w:szCs w:val="20"/>
                <w:vertAlign w:val="superscript"/>
                <w:lang w:eastAsia="es-ES"/>
              </w:rPr>
              <w:t xml:space="preserve"> (</w:t>
            </w:r>
            <w:r w:rsidR="00D72307">
              <w:rPr>
                <w:rFonts w:eastAsia="Times New Roman" w:cstheme="minorHAnsi"/>
                <w:b/>
                <w:bCs/>
                <w:color w:val="000000"/>
                <w:sz w:val="20"/>
                <w:szCs w:val="20"/>
                <w:vertAlign w:val="superscript"/>
                <w:lang w:eastAsia="es-ES"/>
              </w:rPr>
              <w:t>3</w:t>
            </w:r>
            <w:r w:rsidR="00D72307" w:rsidRPr="00E26FE1">
              <w:rPr>
                <w:rFonts w:eastAsia="Times New Roman" w:cstheme="minorHAnsi"/>
                <w:b/>
                <w:bCs/>
                <w:color w:val="000000"/>
                <w:sz w:val="20"/>
                <w:szCs w:val="20"/>
                <w:vertAlign w:val="superscript"/>
                <w:lang w:eastAsia="es-ES"/>
              </w:rPr>
              <w:t>)</w:t>
            </w:r>
          </w:p>
        </w:tc>
        <w:tc>
          <w:tcPr>
            <w:tcW w:w="4252" w:type="dxa"/>
            <w:tcBorders>
              <w:top w:val="single" w:sz="4" w:space="0" w:color="auto"/>
              <w:left w:val="nil"/>
              <w:bottom w:val="single" w:sz="4" w:space="0" w:color="auto"/>
              <w:right w:val="single" w:sz="4" w:space="0" w:color="auto"/>
            </w:tcBorders>
            <w:shd w:val="clear" w:color="auto" w:fill="auto"/>
            <w:noWrap/>
            <w:vAlign w:val="bottom"/>
          </w:tcPr>
          <w:p w14:paraId="6942E3F9" w14:textId="77777777" w:rsidR="001725C1" w:rsidRPr="00E26FE1" w:rsidRDefault="001725C1" w:rsidP="001725C1">
            <w:pPr>
              <w:spacing w:after="0" w:line="240" w:lineRule="auto"/>
              <w:jc w:val="left"/>
              <w:rPr>
                <w:rFonts w:eastAsia="Times New Roman" w:cstheme="minorHAnsi"/>
                <w:b/>
                <w:bCs/>
                <w:color w:val="000000"/>
                <w:sz w:val="20"/>
                <w:szCs w:val="20"/>
                <w:lang w:eastAsia="es-ES"/>
              </w:rPr>
            </w:pPr>
          </w:p>
        </w:tc>
      </w:tr>
      <w:tr w:rsidR="001725C1" w:rsidRPr="00E26FE1" w14:paraId="3C22386B" w14:textId="77777777" w:rsidTr="009423EB">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785AEB" w14:textId="6CBA2CB4" w:rsidR="001725C1" w:rsidRPr="00E26FE1" w:rsidRDefault="001725C1" w:rsidP="001725C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Energía anual estimada producida por la instalación (</w:t>
            </w:r>
            <w:proofErr w:type="spellStart"/>
            <w:r w:rsidRPr="00E26FE1">
              <w:rPr>
                <w:rFonts w:eastAsia="Times New Roman" w:cstheme="minorHAnsi"/>
                <w:b/>
                <w:bCs/>
                <w:color w:val="000000"/>
                <w:sz w:val="20"/>
                <w:szCs w:val="20"/>
                <w:lang w:eastAsia="es-ES"/>
              </w:rPr>
              <w:t>kW</w:t>
            </w:r>
            <w:r w:rsidR="00D72307">
              <w:rPr>
                <w:rFonts w:eastAsia="Times New Roman" w:cstheme="minorHAnsi"/>
                <w:b/>
                <w:bCs/>
                <w:color w:val="000000"/>
                <w:sz w:val="20"/>
                <w:szCs w:val="20"/>
                <w:lang w:eastAsia="es-ES"/>
              </w:rPr>
              <w:t>h</w:t>
            </w:r>
            <w:r>
              <w:rPr>
                <w:rFonts w:eastAsia="Times New Roman" w:cstheme="minorHAnsi"/>
                <w:b/>
                <w:bCs/>
                <w:color w:val="000000"/>
                <w:sz w:val="20"/>
                <w:szCs w:val="20"/>
                <w:lang w:eastAsia="es-ES"/>
              </w:rPr>
              <w:t>t</w:t>
            </w:r>
            <w:proofErr w:type="spellEnd"/>
            <w:r w:rsidRPr="00E26FE1">
              <w:rPr>
                <w:rFonts w:eastAsia="Times New Roman" w:cstheme="minorHAnsi"/>
                <w:b/>
                <w:bCs/>
                <w:color w:val="000000"/>
                <w:sz w:val="20"/>
                <w:szCs w:val="20"/>
                <w:lang w:eastAsia="es-ES"/>
              </w:rPr>
              <w:t>)</w:t>
            </w:r>
            <w:r w:rsidRPr="00E26FE1">
              <w:rPr>
                <w:rFonts w:eastAsia="Times New Roman" w:cstheme="minorHAnsi"/>
                <w:b/>
                <w:bCs/>
                <w:color w:val="000000"/>
                <w:sz w:val="20"/>
                <w:szCs w:val="20"/>
                <w:vertAlign w:val="superscript"/>
                <w:lang w:eastAsia="es-ES"/>
              </w:rPr>
              <w:t xml:space="preserve"> (</w:t>
            </w:r>
            <w:r>
              <w:rPr>
                <w:rFonts w:eastAsia="Times New Roman" w:cstheme="minorHAnsi"/>
                <w:b/>
                <w:bCs/>
                <w:color w:val="000000"/>
                <w:sz w:val="20"/>
                <w:szCs w:val="20"/>
                <w:vertAlign w:val="superscript"/>
                <w:lang w:eastAsia="es-ES"/>
              </w:rPr>
              <w:t>4</w:t>
            </w:r>
            <w:r w:rsidRPr="00E26FE1">
              <w:rPr>
                <w:rFonts w:eastAsia="Times New Roman" w:cstheme="minorHAnsi"/>
                <w:b/>
                <w:bCs/>
                <w:color w:val="000000"/>
                <w:sz w:val="20"/>
                <w:szCs w:val="20"/>
                <w:vertAlign w:val="superscript"/>
                <w:lang w:eastAsia="es-ES"/>
              </w:rPr>
              <w:t>)</w:t>
            </w:r>
          </w:p>
        </w:tc>
        <w:tc>
          <w:tcPr>
            <w:tcW w:w="4252" w:type="dxa"/>
            <w:tcBorders>
              <w:top w:val="single" w:sz="4" w:space="0" w:color="auto"/>
              <w:left w:val="nil"/>
              <w:bottom w:val="single" w:sz="4" w:space="0" w:color="auto"/>
              <w:right w:val="single" w:sz="4" w:space="0" w:color="auto"/>
            </w:tcBorders>
            <w:shd w:val="clear" w:color="auto" w:fill="auto"/>
            <w:noWrap/>
            <w:vAlign w:val="bottom"/>
          </w:tcPr>
          <w:p w14:paraId="3844A2B1" w14:textId="77777777" w:rsidR="001725C1" w:rsidRPr="00E26FE1" w:rsidRDefault="001725C1" w:rsidP="001725C1">
            <w:pPr>
              <w:spacing w:after="0" w:line="240" w:lineRule="auto"/>
              <w:jc w:val="left"/>
              <w:rPr>
                <w:rFonts w:eastAsia="Times New Roman" w:cstheme="minorHAnsi"/>
                <w:b/>
                <w:bCs/>
                <w:color w:val="000000"/>
                <w:sz w:val="20"/>
                <w:szCs w:val="20"/>
                <w:lang w:eastAsia="es-ES"/>
              </w:rPr>
            </w:pPr>
          </w:p>
        </w:tc>
      </w:tr>
      <w:tr w:rsidR="00B97322" w:rsidRPr="00E26FE1" w14:paraId="3BE450F3"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69F64A1" w14:textId="5BF7A4A6"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 del sistema de monitorización de</w:t>
            </w:r>
            <w:r w:rsidR="001E1607">
              <w:rPr>
                <w:rFonts w:eastAsia="Times New Roman" w:cstheme="minorHAnsi"/>
                <w:b/>
                <w:bCs/>
                <w:color w:val="000000"/>
                <w:sz w:val="20"/>
                <w:szCs w:val="20"/>
                <w:lang w:eastAsia="es-ES"/>
              </w:rPr>
              <w:t>l biometano</w:t>
            </w:r>
            <w:r w:rsidRPr="00E26FE1">
              <w:rPr>
                <w:rFonts w:eastAsia="Times New Roman" w:cstheme="minorHAnsi"/>
                <w:b/>
                <w:bCs/>
                <w:color w:val="000000"/>
                <w:sz w:val="20"/>
                <w:szCs w:val="20"/>
                <w:lang w:eastAsia="es-ES"/>
              </w:rPr>
              <w:t xml:space="preserve"> producid</w:t>
            </w:r>
            <w:r w:rsidR="001E1607">
              <w:rPr>
                <w:rFonts w:eastAsia="Times New Roman" w:cstheme="minorHAnsi"/>
                <w:b/>
                <w:bCs/>
                <w:color w:val="000000"/>
                <w:sz w:val="20"/>
                <w:szCs w:val="20"/>
                <w:lang w:eastAsia="es-ES"/>
              </w:rPr>
              <w:t>o</w:t>
            </w:r>
            <w:r w:rsidRPr="00E26FE1">
              <w:rPr>
                <w:rFonts w:eastAsia="Times New Roman" w:cstheme="minorHAnsi"/>
                <w:b/>
                <w:bCs/>
                <w:color w:val="000000"/>
                <w:sz w:val="20"/>
                <w:szCs w:val="20"/>
                <w:lang w:eastAsia="es-ES"/>
              </w:rPr>
              <w:t xml:space="preserve"> (funcionalidades)</w:t>
            </w:r>
          </w:p>
        </w:tc>
      </w:tr>
      <w:tr w:rsidR="00B97322" w:rsidRPr="00E26FE1" w14:paraId="18FB2A9C"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10259A9"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12368B0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0514E7E"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A3D33DA"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r w:rsidR="00B97322" w:rsidRPr="00E26FE1" w14:paraId="32C64834"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69E5240" w14:textId="0D4F4EA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Desviaciones</w:t>
            </w:r>
            <w:r w:rsidR="00457604"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sidR="001725C1">
              <w:rPr>
                <w:rFonts w:eastAsia="Times New Roman" w:cstheme="minorHAnsi"/>
                <w:b/>
                <w:bCs/>
                <w:color w:val="000000"/>
                <w:sz w:val="20"/>
                <w:szCs w:val="20"/>
                <w:vertAlign w:val="superscript"/>
                <w:lang w:eastAsia="es-ES"/>
              </w:rPr>
              <w:t>5</w:t>
            </w:r>
            <w:r w:rsidRPr="00E26FE1">
              <w:rPr>
                <w:rFonts w:eastAsia="Times New Roman" w:cstheme="minorHAnsi"/>
                <w:b/>
                <w:bCs/>
                <w:color w:val="000000"/>
                <w:sz w:val="20"/>
                <w:szCs w:val="20"/>
                <w:vertAlign w:val="superscript"/>
                <w:lang w:eastAsia="es-ES"/>
              </w:rPr>
              <w:t>)</w:t>
            </w:r>
          </w:p>
        </w:tc>
      </w:tr>
      <w:tr w:rsidR="00B97322" w:rsidRPr="00E26FE1" w14:paraId="60FF68C7"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BCCBC8B"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17E30278"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AE26745"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5AA0AC50"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bl>
    <w:p w14:paraId="46F4AB6C" w14:textId="4E67A25B" w:rsidR="001725C1" w:rsidRPr="00102BC2" w:rsidRDefault="001725C1" w:rsidP="001725C1">
      <w:pPr>
        <w:pStyle w:val="Prrafodelista"/>
        <w:numPr>
          <w:ilvl w:val="0"/>
          <w:numId w:val="21"/>
        </w:numPr>
        <w:spacing w:before="120" w:after="240"/>
        <w:rPr>
          <w:rFonts w:cstheme="minorHAnsi"/>
          <w:sz w:val="18"/>
          <w:szCs w:val="18"/>
          <w:lang w:eastAsia="es-ES"/>
        </w:rPr>
      </w:pPr>
      <w:r w:rsidRPr="00102BC2">
        <w:rPr>
          <w:sz w:val="18"/>
          <w:szCs w:val="18"/>
        </w:rPr>
        <w:t>La ubicación del proyecto deberá quedar claramente identificada pudiendo realizarse aportando la dirección postal completa (calle, número o km y municipio), municipio y parcela o número de polígono, la referencia catastral o las coordenadas UTM. Adicionalmente, deberá identificarse el punto o puntos de consumo o conexión a red al que se le va a suministrar</w:t>
      </w:r>
      <w:r>
        <w:rPr>
          <w:sz w:val="18"/>
          <w:szCs w:val="18"/>
        </w:rPr>
        <w:t xml:space="preserve"> </w:t>
      </w:r>
      <w:r w:rsidRPr="00102BC2">
        <w:rPr>
          <w:sz w:val="18"/>
          <w:szCs w:val="18"/>
        </w:rPr>
        <w:t>energía eléctrica.;</w:t>
      </w:r>
    </w:p>
    <w:p w14:paraId="48AD1BDA" w14:textId="411CED30" w:rsidR="00D72307" w:rsidRPr="00255BFE" w:rsidRDefault="00D72307" w:rsidP="00D72307">
      <w:pPr>
        <w:pStyle w:val="Prrafodelista"/>
        <w:numPr>
          <w:ilvl w:val="0"/>
          <w:numId w:val="21"/>
        </w:numPr>
        <w:rPr>
          <w:sz w:val="18"/>
          <w:szCs w:val="18"/>
        </w:rPr>
      </w:pPr>
      <w:r w:rsidRPr="00255BFE">
        <w:rPr>
          <w:sz w:val="18"/>
          <w:szCs w:val="18"/>
        </w:rPr>
        <w:t>Para el cálculo de potencia se utilizará, el caudal de biogás correspondiente a T2.</w:t>
      </w:r>
      <w:r>
        <w:rPr>
          <w:sz w:val="18"/>
          <w:szCs w:val="18"/>
        </w:rPr>
        <w:t>4</w:t>
      </w:r>
      <w:r w:rsidRPr="00255BFE">
        <w:rPr>
          <w:sz w:val="18"/>
          <w:szCs w:val="18"/>
        </w:rPr>
        <w:t xml:space="preserve"> en Nm3/h y el PCS en kWh/Nm3 del biogás</w:t>
      </w:r>
      <w:r>
        <w:rPr>
          <w:sz w:val="18"/>
          <w:szCs w:val="18"/>
        </w:rPr>
        <w:t>.</w:t>
      </w:r>
    </w:p>
    <w:p w14:paraId="231278DB" w14:textId="608D57E4" w:rsidR="00D72307" w:rsidRPr="001725C1" w:rsidRDefault="00D72307" w:rsidP="00D72307">
      <w:pPr>
        <w:pStyle w:val="Prrafodelista"/>
        <w:numPr>
          <w:ilvl w:val="0"/>
          <w:numId w:val="21"/>
        </w:numPr>
        <w:spacing w:before="120" w:after="240"/>
        <w:rPr>
          <w:rFonts w:cstheme="minorHAnsi"/>
          <w:sz w:val="18"/>
          <w:szCs w:val="18"/>
          <w:lang w:eastAsia="es-ES"/>
        </w:rPr>
      </w:pPr>
      <w:r>
        <w:rPr>
          <w:rFonts w:cstheme="minorHAnsi"/>
          <w:sz w:val="18"/>
          <w:szCs w:val="18"/>
          <w:lang w:eastAsia="es-ES"/>
        </w:rPr>
        <w:t>P</w:t>
      </w:r>
      <w:r w:rsidRPr="002C284F">
        <w:rPr>
          <w:rFonts w:cstheme="minorHAnsi"/>
          <w:sz w:val="18"/>
          <w:szCs w:val="18"/>
          <w:lang w:eastAsia="es-ES"/>
        </w:rPr>
        <w:t>ara el cálculo de potencia</w:t>
      </w:r>
      <w:r>
        <w:rPr>
          <w:rFonts w:cstheme="minorHAnsi"/>
          <w:sz w:val="18"/>
          <w:szCs w:val="18"/>
          <w:lang w:eastAsia="es-ES"/>
        </w:rPr>
        <w:t xml:space="preserve"> elegible</w:t>
      </w:r>
      <w:r w:rsidRPr="002C284F">
        <w:rPr>
          <w:rFonts w:cstheme="minorHAnsi"/>
          <w:sz w:val="18"/>
          <w:szCs w:val="18"/>
          <w:lang w:eastAsia="es-ES"/>
        </w:rPr>
        <w:t xml:space="preserve"> se utilizará</w:t>
      </w:r>
      <w:r>
        <w:rPr>
          <w:rFonts w:cstheme="minorHAnsi"/>
          <w:sz w:val="18"/>
          <w:szCs w:val="18"/>
          <w:lang w:eastAsia="es-ES"/>
        </w:rPr>
        <w:t xml:space="preserve"> el c</w:t>
      </w:r>
      <w:r w:rsidRPr="001725C1">
        <w:rPr>
          <w:rFonts w:cstheme="minorHAnsi"/>
          <w:sz w:val="18"/>
          <w:szCs w:val="18"/>
          <w:lang w:eastAsia="es-ES"/>
        </w:rPr>
        <w:t>audal de biometano en Nm3/h y el PCS en kWh/Nm3 del biometano expresada</w:t>
      </w:r>
      <w:r>
        <w:rPr>
          <w:rFonts w:cstheme="minorHAnsi"/>
          <w:sz w:val="18"/>
          <w:szCs w:val="18"/>
          <w:lang w:eastAsia="es-ES"/>
        </w:rPr>
        <w:t xml:space="preserve"> </w:t>
      </w:r>
      <w:r w:rsidRPr="001725C1">
        <w:rPr>
          <w:rFonts w:cstheme="minorHAnsi"/>
          <w:sz w:val="18"/>
          <w:szCs w:val="18"/>
          <w:lang w:eastAsia="es-ES"/>
        </w:rPr>
        <w:t xml:space="preserve">en </w:t>
      </w:r>
      <w:proofErr w:type="spellStart"/>
      <w:r w:rsidRPr="001725C1">
        <w:rPr>
          <w:rFonts w:cstheme="minorHAnsi"/>
          <w:sz w:val="18"/>
          <w:szCs w:val="18"/>
          <w:lang w:eastAsia="es-ES"/>
        </w:rPr>
        <w:t>kWt</w:t>
      </w:r>
      <w:proofErr w:type="spellEnd"/>
      <w:r>
        <w:rPr>
          <w:rFonts w:cstheme="minorHAnsi"/>
          <w:sz w:val="18"/>
          <w:szCs w:val="18"/>
          <w:lang w:eastAsia="es-ES"/>
        </w:rPr>
        <w:t>. Descontar la parte del caudal de biometano cuyo destino no se considere elegible según la convocatoria.</w:t>
      </w:r>
    </w:p>
    <w:p w14:paraId="3A4F6459" w14:textId="6953EC4C" w:rsidR="001725C1" w:rsidRPr="00282E26" w:rsidRDefault="001725C1" w:rsidP="001725C1">
      <w:pPr>
        <w:pStyle w:val="Prrafodelista"/>
        <w:numPr>
          <w:ilvl w:val="0"/>
          <w:numId w:val="21"/>
        </w:numPr>
        <w:spacing w:before="120" w:after="240"/>
        <w:rPr>
          <w:rFonts w:cstheme="minorHAnsi"/>
          <w:sz w:val="18"/>
          <w:szCs w:val="18"/>
          <w:lang w:eastAsia="es-ES"/>
        </w:rPr>
      </w:pPr>
      <w:r w:rsidRPr="00282E26">
        <w:rPr>
          <w:rFonts w:cstheme="minorHAnsi"/>
          <w:sz w:val="18"/>
          <w:szCs w:val="18"/>
          <w:lang w:eastAsia="es-ES"/>
        </w:rPr>
        <w:t>Para T2</w:t>
      </w:r>
      <w:r>
        <w:rPr>
          <w:rFonts w:cstheme="minorHAnsi"/>
          <w:sz w:val="18"/>
          <w:szCs w:val="18"/>
          <w:lang w:eastAsia="es-ES"/>
        </w:rPr>
        <w:t>.</w:t>
      </w:r>
      <w:r w:rsidR="00D72307">
        <w:rPr>
          <w:rFonts w:cstheme="minorHAnsi"/>
          <w:sz w:val="18"/>
          <w:szCs w:val="18"/>
          <w:lang w:eastAsia="es-ES"/>
        </w:rPr>
        <w:t>4</w:t>
      </w:r>
      <w:r>
        <w:rPr>
          <w:rFonts w:cstheme="minorHAnsi"/>
          <w:sz w:val="18"/>
          <w:szCs w:val="18"/>
          <w:lang w:eastAsia="es-ES"/>
        </w:rPr>
        <w:t xml:space="preserve"> </w:t>
      </w:r>
      <w:r w:rsidRPr="00282E26">
        <w:rPr>
          <w:rFonts w:cstheme="minorHAnsi"/>
          <w:sz w:val="18"/>
          <w:szCs w:val="18"/>
          <w:lang w:eastAsia="es-ES"/>
        </w:rPr>
        <w:t>indicar la energía utilizable</w:t>
      </w:r>
    </w:p>
    <w:p w14:paraId="12C971E4" w14:textId="77777777" w:rsidR="001725C1" w:rsidRPr="00282E26" w:rsidRDefault="001725C1" w:rsidP="001725C1">
      <w:pPr>
        <w:pStyle w:val="Prrafodelista"/>
        <w:numPr>
          <w:ilvl w:val="0"/>
          <w:numId w:val="21"/>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p>
    <w:p w14:paraId="2D2C34D1" w14:textId="02CB050C" w:rsidR="00387592" w:rsidRDefault="00387592">
      <w:pPr>
        <w:jc w:val="left"/>
        <w:rPr>
          <w:rFonts w:ascii="Calibri" w:eastAsia="Times New Roman" w:hAnsi="Calibri" w:cs="Calibri"/>
          <w:color w:val="000000"/>
          <w:lang w:eastAsia="es-ES"/>
        </w:rPr>
      </w:pPr>
      <w:r>
        <w:rPr>
          <w:rFonts w:ascii="Calibri" w:eastAsia="Times New Roman" w:hAnsi="Calibri" w:cs="Calibri"/>
          <w:color w:val="000000"/>
          <w:lang w:eastAsia="es-ES"/>
        </w:rPr>
        <w:br w:type="page"/>
      </w:r>
    </w:p>
    <w:p w14:paraId="0A96DF6B" w14:textId="398E6CE5" w:rsidR="00864265" w:rsidRPr="00806ACA" w:rsidRDefault="00B63A08" w:rsidP="00806ACA">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lastRenderedPageBreak/>
        <w:t>T3 Instalación de tratamiento del digerido en línea con los principios de economía circular</w:t>
      </w:r>
    </w:p>
    <w:p w14:paraId="324EEA01" w14:textId="77777777" w:rsidR="00681408" w:rsidRPr="002C0F70" w:rsidRDefault="00681408" w:rsidP="00681408">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5949"/>
        <w:gridCol w:w="4394"/>
      </w:tblGrid>
      <w:tr w:rsidR="00681408" w:rsidRPr="00E26FE1" w14:paraId="49C8350A" w14:textId="77777777" w:rsidTr="00891DFA">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873F910"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4394"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3426A657"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r w:rsidR="00681408" w:rsidRPr="00E26FE1" w14:paraId="64FC4C8F" w14:textId="77777777" w:rsidTr="009423EB">
        <w:trPr>
          <w:trHeight w:val="288"/>
        </w:trPr>
        <w:tc>
          <w:tcPr>
            <w:tcW w:w="594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7ADE1"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Ubicación exacta de la actuación </w:t>
            </w:r>
            <w:r w:rsidRPr="00E26FE1">
              <w:rPr>
                <w:rFonts w:eastAsia="Times New Roman" w:cstheme="minorHAnsi"/>
                <w:b/>
                <w:bCs/>
                <w:color w:val="000000"/>
                <w:sz w:val="20"/>
                <w:szCs w:val="20"/>
                <w:vertAlign w:val="superscript"/>
                <w:lang w:eastAsia="es-ES"/>
              </w:rPr>
              <w:t>(1):</w:t>
            </w:r>
          </w:p>
        </w:tc>
        <w:tc>
          <w:tcPr>
            <w:tcW w:w="4394" w:type="dxa"/>
            <w:tcBorders>
              <w:top w:val="single" w:sz="4" w:space="0" w:color="auto"/>
              <w:left w:val="nil"/>
              <w:bottom w:val="single" w:sz="4" w:space="0" w:color="auto"/>
              <w:right w:val="single" w:sz="4" w:space="0" w:color="auto"/>
            </w:tcBorders>
            <w:shd w:val="clear" w:color="auto" w:fill="auto"/>
            <w:noWrap/>
            <w:vAlign w:val="bottom"/>
            <w:hideMark/>
          </w:tcPr>
          <w:p w14:paraId="5BC66422"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F85B60" w:rsidRPr="00E26FE1" w14:paraId="4B5B0472" w14:textId="77777777" w:rsidTr="00F85B60">
        <w:trPr>
          <w:trHeight w:val="288"/>
        </w:trPr>
        <w:tc>
          <w:tcPr>
            <w:tcW w:w="5949" w:type="dxa"/>
            <w:tcBorders>
              <w:top w:val="nil"/>
              <w:left w:val="single" w:sz="4" w:space="0" w:color="auto"/>
              <w:bottom w:val="single" w:sz="4" w:space="0" w:color="auto"/>
              <w:right w:val="single" w:sz="4" w:space="0" w:color="auto"/>
            </w:tcBorders>
            <w:shd w:val="clear" w:color="auto" w:fill="auto"/>
            <w:noWrap/>
            <w:vAlign w:val="center"/>
          </w:tcPr>
          <w:p w14:paraId="7A810D7C" w14:textId="53FC227A" w:rsidR="00F85B60" w:rsidRDefault="00F85B60"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Sistema de aprovechamiento del digerido</w:t>
            </w:r>
          </w:p>
        </w:tc>
        <w:tc>
          <w:tcPr>
            <w:tcW w:w="4394" w:type="dxa"/>
            <w:tcBorders>
              <w:top w:val="nil"/>
              <w:left w:val="nil"/>
              <w:bottom w:val="single" w:sz="4" w:space="0" w:color="auto"/>
              <w:right w:val="single" w:sz="4" w:space="0" w:color="auto"/>
            </w:tcBorders>
            <w:shd w:val="clear" w:color="auto" w:fill="auto"/>
            <w:noWrap/>
            <w:vAlign w:val="bottom"/>
          </w:tcPr>
          <w:p w14:paraId="5D8EC5C7" w14:textId="77777777" w:rsidR="00F85B60" w:rsidRPr="00F85B60" w:rsidRDefault="00F85B60" w:rsidP="00F85B60">
            <w:pPr>
              <w:spacing w:after="0" w:line="240" w:lineRule="auto"/>
              <w:jc w:val="left"/>
              <w:rPr>
                <w:rFonts w:eastAsia="Times New Roman" w:cstheme="minorHAnsi"/>
                <w:color w:val="000000"/>
                <w:sz w:val="18"/>
                <w:szCs w:val="18"/>
                <w:lang w:eastAsia="es-ES"/>
              </w:rPr>
            </w:pPr>
            <w:r w:rsidRPr="00F85B60">
              <w:rPr>
                <w:rFonts w:eastAsia="Times New Roman" w:cstheme="minorHAnsi"/>
                <w:color w:val="000000"/>
                <w:sz w:val="18"/>
                <w:szCs w:val="18"/>
                <w:lang w:eastAsia="es-ES"/>
              </w:rPr>
              <w:t>a) Acondicionamiento físico (separación sólido-líquido, ósmosis inversa, otros)</w:t>
            </w:r>
          </w:p>
          <w:p w14:paraId="49465AE1" w14:textId="77777777" w:rsidR="00F85B60" w:rsidRPr="00F85B60" w:rsidRDefault="00F85B60" w:rsidP="00F85B60">
            <w:pPr>
              <w:spacing w:after="0" w:line="240" w:lineRule="auto"/>
              <w:jc w:val="left"/>
              <w:rPr>
                <w:rFonts w:eastAsia="Times New Roman" w:cstheme="minorHAnsi"/>
                <w:color w:val="000000"/>
                <w:sz w:val="18"/>
                <w:szCs w:val="18"/>
                <w:lang w:eastAsia="es-ES"/>
              </w:rPr>
            </w:pPr>
            <w:r w:rsidRPr="00F85B60">
              <w:rPr>
                <w:rFonts w:eastAsia="Times New Roman" w:cstheme="minorHAnsi"/>
                <w:color w:val="000000"/>
                <w:sz w:val="18"/>
                <w:szCs w:val="18"/>
                <w:lang w:eastAsia="es-ES"/>
              </w:rPr>
              <w:t>b) Recuperación de nutrientes</w:t>
            </w:r>
          </w:p>
          <w:p w14:paraId="2B193FAF" w14:textId="77777777" w:rsidR="00F85B60" w:rsidRPr="00F85B60" w:rsidRDefault="00F85B60" w:rsidP="00F85B60">
            <w:pPr>
              <w:spacing w:after="0" w:line="240" w:lineRule="auto"/>
              <w:jc w:val="left"/>
              <w:rPr>
                <w:rFonts w:eastAsia="Times New Roman" w:cstheme="minorHAnsi"/>
                <w:color w:val="000000"/>
                <w:sz w:val="18"/>
                <w:szCs w:val="18"/>
                <w:lang w:eastAsia="es-ES"/>
              </w:rPr>
            </w:pPr>
            <w:r w:rsidRPr="00F85B60">
              <w:rPr>
                <w:rFonts w:eastAsia="Times New Roman" w:cstheme="minorHAnsi"/>
                <w:color w:val="000000"/>
                <w:sz w:val="18"/>
                <w:szCs w:val="18"/>
                <w:lang w:eastAsia="es-ES"/>
              </w:rPr>
              <w:t>c) Tratamiento de la fracción líquida para la obtención de fertilizantes minerales</w:t>
            </w:r>
          </w:p>
          <w:p w14:paraId="02ACDD2B" w14:textId="77777777" w:rsidR="00F85B60" w:rsidRPr="00F85B60" w:rsidRDefault="00F85B60" w:rsidP="00F85B60">
            <w:pPr>
              <w:spacing w:after="0" w:line="240" w:lineRule="auto"/>
              <w:jc w:val="left"/>
              <w:rPr>
                <w:rFonts w:eastAsia="Times New Roman" w:cstheme="minorHAnsi"/>
                <w:color w:val="000000"/>
                <w:sz w:val="18"/>
                <w:szCs w:val="18"/>
                <w:lang w:eastAsia="es-ES"/>
              </w:rPr>
            </w:pPr>
            <w:r w:rsidRPr="00F85B60">
              <w:rPr>
                <w:rFonts w:eastAsia="Times New Roman" w:cstheme="minorHAnsi"/>
                <w:color w:val="000000"/>
                <w:sz w:val="18"/>
                <w:szCs w:val="18"/>
                <w:lang w:eastAsia="es-ES"/>
              </w:rPr>
              <w:t xml:space="preserve">d) Tratamiento de la fracción sólida mediante compostaje o </w:t>
            </w:r>
            <w:proofErr w:type="spellStart"/>
            <w:r w:rsidRPr="00F85B60">
              <w:rPr>
                <w:rFonts w:eastAsia="Times New Roman" w:cstheme="minorHAnsi"/>
                <w:color w:val="000000"/>
                <w:sz w:val="18"/>
                <w:szCs w:val="18"/>
                <w:lang w:eastAsia="es-ES"/>
              </w:rPr>
              <w:t>pelletizado</w:t>
            </w:r>
            <w:proofErr w:type="spellEnd"/>
          </w:p>
          <w:p w14:paraId="43EF3898" w14:textId="3CAD5DC3" w:rsidR="00F85B60" w:rsidRPr="00E26FE1" w:rsidRDefault="00F85B60" w:rsidP="00F85B60">
            <w:pPr>
              <w:spacing w:after="0" w:line="240" w:lineRule="auto"/>
              <w:jc w:val="left"/>
              <w:rPr>
                <w:rFonts w:eastAsia="Times New Roman" w:cstheme="minorHAnsi"/>
                <w:b/>
                <w:bCs/>
                <w:color w:val="000000"/>
                <w:sz w:val="20"/>
                <w:szCs w:val="20"/>
                <w:lang w:eastAsia="es-ES"/>
              </w:rPr>
            </w:pPr>
            <w:r w:rsidRPr="00F85B60">
              <w:rPr>
                <w:rFonts w:eastAsia="Times New Roman" w:cstheme="minorHAnsi"/>
                <w:color w:val="000000"/>
                <w:sz w:val="18"/>
                <w:szCs w:val="18"/>
                <w:lang w:eastAsia="es-ES"/>
              </w:rPr>
              <w:t>e) Higienización</w:t>
            </w:r>
          </w:p>
        </w:tc>
      </w:tr>
      <w:tr w:rsidR="00F85B60" w:rsidRPr="00E26FE1" w14:paraId="45AB6A3C" w14:textId="77777777" w:rsidTr="00D85E3B">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hideMark/>
          </w:tcPr>
          <w:p w14:paraId="72CCF6AF" w14:textId="77777777" w:rsidR="00F85B60" w:rsidRPr="00E26FE1" w:rsidRDefault="00F85B60" w:rsidP="00D85E3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Equipos para el tratamiento del digerido</w:t>
            </w:r>
          </w:p>
        </w:tc>
        <w:tc>
          <w:tcPr>
            <w:tcW w:w="4394" w:type="dxa"/>
            <w:tcBorders>
              <w:top w:val="nil"/>
              <w:left w:val="nil"/>
              <w:bottom w:val="single" w:sz="4" w:space="0" w:color="auto"/>
              <w:right w:val="single" w:sz="4" w:space="0" w:color="auto"/>
            </w:tcBorders>
            <w:shd w:val="clear" w:color="auto" w:fill="auto"/>
            <w:noWrap/>
            <w:vAlign w:val="bottom"/>
            <w:hideMark/>
          </w:tcPr>
          <w:p w14:paraId="3C207EC0" w14:textId="77777777" w:rsidR="00F85B60" w:rsidRPr="00E26FE1" w:rsidRDefault="00F85B60" w:rsidP="00D85E3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F85B60" w:rsidRPr="00E26FE1" w14:paraId="62D68028" w14:textId="77777777" w:rsidTr="009423EB">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3C8ED611" w14:textId="7E4C758F" w:rsidR="00F85B60" w:rsidRPr="00E26FE1" w:rsidDel="00C30718" w:rsidRDefault="00F85B60" w:rsidP="00F85B60">
            <w:pPr>
              <w:spacing w:after="0" w:line="240" w:lineRule="auto"/>
              <w:jc w:val="left"/>
              <w:rPr>
                <w:rFonts w:eastAsia="Times New Roman" w:cstheme="minorHAnsi"/>
                <w:b/>
                <w:bCs/>
                <w:color w:val="000000"/>
                <w:sz w:val="20"/>
                <w:szCs w:val="20"/>
                <w:lang w:eastAsia="es-ES"/>
              </w:rPr>
            </w:pPr>
            <w:r w:rsidRPr="00102BC2">
              <w:rPr>
                <w:rFonts w:ascii="Calibri" w:eastAsia="Times New Roman" w:hAnsi="Calibri" w:cs="Calibri"/>
                <w:b/>
                <w:bCs/>
                <w:color w:val="000000"/>
                <w:sz w:val="20"/>
                <w:szCs w:val="20"/>
                <w:lang w:eastAsia="es-ES"/>
              </w:rPr>
              <w:t>Fracción orgánica de los</w:t>
            </w:r>
            <w:r>
              <w:rPr>
                <w:rFonts w:ascii="Calibri" w:eastAsia="Times New Roman" w:hAnsi="Calibri" w:cs="Calibri"/>
                <w:b/>
                <w:bCs/>
                <w:color w:val="000000"/>
                <w:sz w:val="20"/>
                <w:szCs w:val="20"/>
                <w:lang w:eastAsia="es-ES"/>
              </w:rPr>
              <w:t xml:space="preserve"> </w:t>
            </w:r>
            <w:r w:rsidRPr="00102BC2">
              <w:rPr>
                <w:rFonts w:ascii="Calibri" w:eastAsia="Times New Roman" w:hAnsi="Calibri" w:cs="Calibri"/>
                <w:b/>
                <w:bCs/>
                <w:color w:val="000000"/>
                <w:sz w:val="20"/>
                <w:szCs w:val="20"/>
                <w:lang w:eastAsia="es-ES"/>
              </w:rPr>
              <w:t>residuos de competencia</w:t>
            </w:r>
            <w:r>
              <w:rPr>
                <w:rFonts w:ascii="Calibri" w:eastAsia="Times New Roman" w:hAnsi="Calibri" w:cs="Calibri"/>
                <w:b/>
                <w:bCs/>
                <w:color w:val="000000"/>
                <w:sz w:val="20"/>
                <w:szCs w:val="20"/>
                <w:lang w:eastAsia="es-ES"/>
              </w:rPr>
              <w:t xml:space="preserve"> </w:t>
            </w:r>
            <w:r w:rsidRPr="00102BC2">
              <w:rPr>
                <w:rFonts w:ascii="Calibri" w:eastAsia="Times New Roman" w:hAnsi="Calibri" w:cs="Calibri"/>
                <w:b/>
                <w:bCs/>
                <w:color w:val="000000"/>
                <w:sz w:val="20"/>
                <w:szCs w:val="20"/>
                <w:lang w:eastAsia="es-ES"/>
              </w:rPr>
              <w:t>municipal</w:t>
            </w:r>
            <w:r>
              <w:rPr>
                <w:rFonts w:ascii="Calibri" w:eastAsia="Times New Roman" w:hAnsi="Calibri" w:cs="Calibri"/>
                <w:b/>
                <w:bCs/>
                <w:color w:val="000000"/>
                <w:sz w:val="20"/>
                <w:szCs w:val="20"/>
                <w:lang w:eastAsia="es-ES"/>
              </w:rPr>
              <w:t xml:space="preserve"> </w:t>
            </w:r>
            <w:r w:rsidRPr="00102BC2">
              <w:rPr>
                <w:rFonts w:ascii="Calibri" w:eastAsia="Times New Roman" w:hAnsi="Calibri" w:cs="Calibri"/>
                <w:b/>
                <w:bCs/>
                <w:color w:val="000000"/>
                <w:sz w:val="20"/>
                <w:szCs w:val="20"/>
                <w:lang w:eastAsia="es-ES"/>
              </w:rPr>
              <w:t>procedente de</w:t>
            </w:r>
            <w:r>
              <w:rPr>
                <w:rFonts w:ascii="Calibri" w:eastAsia="Times New Roman" w:hAnsi="Calibri" w:cs="Calibri"/>
                <w:b/>
                <w:bCs/>
                <w:color w:val="000000"/>
                <w:sz w:val="20"/>
                <w:szCs w:val="20"/>
                <w:lang w:eastAsia="es-ES"/>
              </w:rPr>
              <w:t xml:space="preserve"> </w:t>
            </w:r>
            <w:r w:rsidRPr="00102BC2">
              <w:rPr>
                <w:rFonts w:ascii="Calibri" w:eastAsia="Times New Roman" w:hAnsi="Calibri" w:cs="Calibri"/>
                <w:b/>
                <w:bCs/>
                <w:color w:val="000000"/>
                <w:sz w:val="20"/>
                <w:szCs w:val="20"/>
                <w:lang w:eastAsia="es-ES"/>
              </w:rPr>
              <w:t>recogida selectiva.</w:t>
            </w:r>
            <w:r>
              <w:rPr>
                <w:rFonts w:ascii="Calibri" w:eastAsia="Times New Roman" w:hAnsi="Calibri" w:cs="Calibri"/>
                <w:b/>
                <w:bCs/>
                <w:color w:val="000000"/>
                <w:sz w:val="20"/>
                <w:szCs w:val="20"/>
                <w:lang w:eastAsia="es-ES"/>
              </w:rPr>
              <w:t xml:space="preserve"> (t/año)</w:t>
            </w:r>
          </w:p>
        </w:tc>
        <w:tc>
          <w:tcPr>
            <w:tcW w:w="4394" w:type="dxa"/>
            <w:tcBorders>
              <w:top w:val="nil"/>
              <w:left w:val="nil"/>
              <w:bottom w:val="single" w:sz="4" w:space="0" w:color="auto"/>
              <w:right w:val="single" w:sz="4" w:space="0" w:color="auto"/>
            </w:tcBorders>
            <w:shd w:val="clear" w:color="auto" w:fill="auto"/>
            <w:noWrap/>
            <w:vAlign w:val="bottom"/>
          </w:tcPr>
          <w:p w14:paraId="4EB7236A" w14:textId="77777777" w:rsidR="00F85B60" w:rsidRPr="00E26FE1" w:rsidRDefault="00F85B60" w:rsidP="00F85B60">
            <w:pPr>
              <w:spacing w:after="0" w:line="240" w:lineRule="auto"/>
              <w:jc w:val="left"/>
              <w:rPr>
                <w:rFonts w:eastAsia="Times New Roman" w:cstheme="minorHAnsi"/>
                <w:b/>
                <w:bCs/>
                <w:color w:val="000000"/>
                <w:sz w:val="20"/>
                <w:szCs w:val="20"/>
                <w:lang w:eastAsia="es-ES"/>
              </w:rPr>
            </w:pPr>
          </w:p>
        </w:tc>
      </w:tr>
      <w:tr w:rsidR="00F85B60" w:rsidRPr="00E26FE1" w14:paraId="40CF9703" w14:textId="77777777" w:rsidTr="009423EB">
        <w:trPr>
          <w:trHeight w:val="288"/>
        </w:trPr>
        <w:tc>
          <w:tcPr>
            <w:tcW w:w="5949" w:type="dxa"/>
            <w:tcBorders>
              <w:top w:val="nil"/>
              <w:left w:val="single" w:sz="4" w:space="0" w:color="auto"/>
              <w:bottom w:val="single" w:sz="4" w:space="0" w:color="auto"/>
              <w:right w:val="single" w:sz="4" w:space="0" w:color="auto"/>
            </w:tcBorders>
            <w:shd w:val="clear" w:color="auto" w:fill="auto"/>
            <w:noWrap/>
            <w:vAlign w:val="bottom"/>
          </w:tcPr>
          <w:p w14:paraId="59FF78E3" w14:textId="797CC67B" w:rsidR="00F85B60" w:rsidRPr="00E26FE1" w:rsidDel="00C30718" w:rsidRDefault="00F85B60" w:rsidP="00F85B60">
            <w:pPr>
              <w:spacing w:after="0" w:line="240" w:lineRule="auto"/>
              <w:jc w:val="left"/>
              <w:rPr>
                <w:rFonts w:eastAsia="Times New Roman" w:cstheme="minorHAnsi"/>
                <w:b/>
                <w:bCs/>
                <w:color w:val="000000"/>
                <w:sz w:val="20"/>
                <w:szCs w:val="20"/>
                <w:lang w:eastAsia="es-ES"/>
              </w:rPr>
            </w:pPr>
            <w:r w:rsidRPr="00102BC2">
              <w:rPr>
                <w:rFonts w:ascii="Calibri" w:eastAsia="Times New Roman" w:hAnsi="Calibri" w:cs="Calibri"/>
                <w:b/>
                <w:bCs/>
                <w:color w:val="000000"/>
                <w:sz w:val="20"/>
                <w:szCs w:val="20"/>
                <w:lang w:eastAsia="es-ES"/>
              </w:rPr>
              <w:t>OTRAS</w:t>
            </w:r>
            <w:r>
              <w:rPr>
                <w:rFonts w:ascii="Calibri" w:eastAsia="Times New Roman" w:hAnsi="Calibri" w:cs="Calibri"/>
                <w:b/>
                <w:bCs/>
                <w:color w:val="000000"/>
                <w:sz w:val="20"/>
                <w:szCs w:val="20"/>
                <w:lang w:eastAsia="es-ES"/>
              </w:rPr>
              <w:t xml:space="preserve"> materias primas utilizadas para la producción de biogás (t/año)</w:t>
            </w:r>
          </w:p>
        </w:tc>
        <w:tc>
          <w:tcPr>
            <w:tcW w:w="4394" w:type="dxa"/>
            <w:tcBorders>
              <w:top w:val="nil"/>
              <w:left w:val="nil"/>
              <w:bottom w:val="single" w:sz="4" w:space="0" w:color="auto"/>
              <w:right w:val="single" w:sz="4" w:space="0" w:color="auto"/>
            </w:tcBorders>
            <w:shd w:val="clear" w:color="auto" w:fill="auto"/>
            <w:noWrap/>
            <w:vAlign w:val="bottom"/>
          </w:tcPr>
          <w:p w14:paraId="38CD8E0F" w14:textId="77777777" w:rsidR="00F85B60" w:rsidRPr="00E26FE1" w:rsidRDefault="00F85B60" w:rsidP="00F85B60">
            <w:pPr>
              <w:spacing w:after="0" w:line="240" w:lineRule="auto"/>
              <w:jc w:val="left"/>
              <w:rPr>
                <w:rFonts w:eastAsia="Times New Roman" w:cstheme="minorHAnsi"/>
                <w:b/>
                <w:bCs/>
                <w:color w:val="000000"/>
                <w:sz w:val="20"/>
                <w:szCs w:val="20"/>
                <w:lang w:eastAsia="es-ES"/>
              </w:rPr>
            </w:pPr>
          </w:p>
        </w:tc>
      </w:tr>
      <w:tr w:rsidR="001E1607" w:rsidRPr="00E26FE1" w14:paraId="3D09CCD1"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2485C4D" w14:textId="1C4A36D3" w:rsidR="001E1607" w:rsidRPr="00E26FE1" w:rsidRDefault="001E1607"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 del sistema de monitorización (funcionalidades)</w:t>
            </w:r>
          </w:p>
        </w:tc>
      </w:tr>
      <w:tr w:rsidR="001E1607" w:rsidRPr="00E26FE1" w14:paraId="3E5C852C" w14:textId="77777777" w:rsidTr="001E1607">
        <w:trPr>
          <w:trHeight w:val="834"/>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7F21D58" w14:textId="77777777" w:rsidR="001E1607" w:rsidRPr="00E26FE1" w:rsidRDefault="001E1607" w:rsidP="009423EB">
            <w:pPr>
              <w:spacing w:after="0" w:line="240" w:lineRule="auto"/>
              <w:jc w:val="left"/>
              <w:rPr>
                <w:rFonts w:eastAsia="Times New Roman" w:cstheme="minorHAnsi"/>
                <w:b/>
                <w:bCs/>
                <w:color w:val="000000"/>
                <w:sz w:val="20"/>
                <w:szCs w:val="20"/>
                <w:lang w:eastAsia="es-ES"/>
              </w:rPr>
            </w:pPr>
          </w:p>
        </w:tc>
      </w:tr>
      <w:tr w:rsidR="00681408" w:rsidRPr="00E26FE1" w14:paraId="53977D90"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5D626B4" w14:textId="36C6E751" w:rsidR="00681408" w:rsidRPr="00E26FE1" w:rsidRDefault="00681408" w:rsidP="009423EB">
            <w:pPr>
              <w:spacing w:after="0" w:line="240" w:lineRule="auto"/>
              <w:jc w:val="left"/>
              <w:rPr>
                <w:rFonts w:eastAsia="Times New Roman" w:cstheme="minorHAnsi"/>
                <w:b/>
                <w:bCs/>
                <w:color w:val="000000"/>
                <w:sz w:val="20"/>
                <w:szCs w:val="20"/>
                <w:lang w:eastAsia="es-ES"/>
              </w:rPr>
            </w:pPr>
            <w:proofErr w:type="gramStart"/>
            <w:r w:rsidRPr="00E26FE1">
              <w:rPr>
                <w:rFonts w:eastAsia="Times New Roman" w:cstheme="minorHAnsi"/>
                <w:b/>
                <w:bCs/>
                <w:color w:val="000000"/>
                <w:sz w:val="20"/>
                <w:szCs w:val="20"/>
                <w:lang w:eastAsia="es-ES"/>
              </w:rPr>
              <w:t>Desviaciones</w:t>
            </w:r>
            <w:r w:rsidRPr="00E26FE1">
              <w:rPr>
                <w:rFonts w:eastAsia="Times New Roman" w:cstheme="minorHAnsi"/>
                <w:b/>
                <w:bCs/>
                <w:color w:val="000000"/>
                <w:sz w:val="20"/>
                <w:szCs w:val="20"/>
                <w:vertAlign w:val="superscript"/>
                <w:lang w:eastAsia="es-ES"/>
              </w:rPr>
              <w:t>(</w:t>
            </w:r>
            <w:proofErr w:type="gramEnd"/>
            <w:r w:rsidR="00F85B60">
              <w:rPr>
                <w:rFonts w:eastAsia="Times New Roman" w:cstheme="minorHAnsi"/>
                <w:b/>
                <w:bCs/>
                <w:color w:val="000000"/>
                <w:sz w:val="20"/>
                <w:szCs w:val="20"/>
                <w:vertAlign w:val="superscript"/>
                <w:lang w:eastAsia="es-ES"/>
              </w:rPr>
              <w:t>2</w:t>
            </w:r>
            <w:r w:rsidRPr="00E26FE1">
              <w:rPr>
                <w:rFonts w:eastAsia="Times New Roman" w:cstheme="minorHAnsi"/>
                <w:b/>
                <w:bCs/>
                <w:color w:val="000000"/>
                <w:sz w:val="20"/>
                <w:szCs w:val="20"/>
                <w:vertAlign w:val="superscript"/>
                <w:lang w:eastAsia="es-ES"/>
              </w:rPr>
              <w:t>)</w:t>
            </w:r>
          </w:p>
        </w:tc>
      </w:tr>
      <w:tr w:rsidR="00681408" w:rsidRPr="00E26FE1" w14:paraId="78FFBDAF"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5B8E3A9"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p w14:paraId="5102CF3E"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p w14:paraId="73D5594F"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p w14:paraId="5AD01918"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p w14:paraId="7C5F8F0C"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bl>
    <w:p w14:paraId="1DA4FD07" w14:textId="77777777" w:rsidR="00F85B60" w:rsidRPr="00102BC2" w:rsidRDefault="00F85B60" w:rsidP="00F85B60">
      <w:pPr>
        <w:pStyle w:val="Prrafodelista"/>
        <w:numPr>
          <w:ilvl w:val="0"/>
          <w:numId w:val="22"/>
        </w:numPr>
        <w:spacing w:before="120" w:after="240"/>
        <w:rPr>
          <w:rFonts w:cstheme="minorHAnsi"/>
          <w:sz w:val="18"/>
          <w:szCs w:val="18"/>
          <w:lang w:eastAsia="es-ES"/>
        </w:rPr>
      </w:pPr>
      <w:r w:rsidRPr="00102BC2">
        <w:rPr>
          <w:sz w:val="18"/>
          <w:szCs w:val="18"/>
        </w:rPr>
        <w:t>La ubicación del proyecto deberá quedar claramente identificada pudiendo realizarse aportando la dirección postal completa (calle, número o km y municipio), municipio y parcela o número de polígono, la referencia catastral o las coordenadas UTM. Adicionalmente, deberá identificarse el punto o puntos de consumo o conexión a red al que se le va a suministrar</w:t>
      </w:r>
      <w:r>
        <w:rPr>
          <w:sz w:val="18"/>
          <w:szCs w:val="18"/>
        </w:rPr>
        <w:t xml:space="preserve"> </w:t>
      </w:r>
      <w:r w:rsidRPr="00102BC2">
        <w:rPr>
          <w:sz w:val="18"/>
          <w:szCs w:val="18"/>
        </w:rPr>
        <w:t>energía eléctrica.;</w:t>
      </w:r>
    </w:p>
    <w:p w14:paraId="5E1878D8" w14:textId="77777777" w:rsidR="00F85B60" w:rsidRPr="00282E26" w:rsidRDefault="00F85B60" w:rsidP="00F85B60">
      <w:pPr>
        <w:pStyle w:val="Prrafodelista"/>
        <w:numPr>
          <w:ilvl w:val="0"/>
          <w:numId w:val="22"/>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p>
    <w:p w14:paraId="684130DE" w14:textId="5C162E62" w:rsidR="00A265B3" w:rsidRDefault="00A265B3">
      <w:pPr>
        <w:jc w:val="left"/>
        <w:rPr>
          <w:rFonts w:cstheme="minorHAnsi"/>
          <w:sz w:val="18"/>
          <w:szCs w:val="18"/>
          <w:lang w:eastAsia="es-ES"/>
        </w:rPr>
      </w:pPr>
    </w:p>
    <w:p w14:paraId="5EA0806B" w14:textId="328B4C30" w:rsidR="00871DB1" w:rsidRDefault="00806ACA" w:rsidP="00806ACA">
      <w:pPr>
        <w:pStyle w:val="Prrafodelista"/>
        <w:numPr>
          <w:ilvl w:val="1"/>
          <w:numId w:val="8"/>
        </w:numPr>
        <w:spacing w:after="0" w:line="240" w:lineRule="auto"/>
        <w:ind w:left="1276" w:hanging="567"/>
        <w:rPr>
          <w:b/>
          <w:bCs/>
          <w:sz w:val="23"/>
          <w:szCs w:val="23"/>
        </w:rPr>
      </w:pPr>
      <w:r w:rsidRPr="00CF3CE2">
        <w:rPr>
          <w:b/>
          <w:bCs/>
          <w:sz w:val="23"/>
          <w:szCs w:val="23"/>
        </w:rPr>
        <w:t xml:space="preserve">Equipos de medición, regulación y control </w:t>
      </w:r>
    </w:p>
    <w:p w14:paraId="23B02FD6" w14:textId="4D37D979" w:rsidR="00871DB1" w:rsidRDefault="00871DB1" w:rsidP="00871DB1">
      <w:pPr>
        <w:pStyle w:val="Prrafodelista"/>
        <w:spacing w:after="0" w:line="240" w:lineRule="auto"/>
        <w:ind w:left="567"/>
        <w:rPr>
          <w:sz w:val="23"/>
          <w:szCs w:val="23"/>
        </w:rPr>
      </w:pPr>
      <w:r w:rsidRPr="00871DB1">
        <w:rPr>
          <w:sz w:val="23"/>
          <w:szCs w:val="23"/>
        </w:rPr>
        <w:t xml:space="preserve">Descripción de los equipos de medición, regulación y control destinados </w:t>
      </w:r>
      <w:r w:rsidR="00806ACA" w:rsidRPr="00871DB1">
        <w:rPr>
          <w:sz w:val="23"/>
          <w:szCs w:val="23"/>
        </w:rPr>
        <w:t xml:space="preserve">a la obtención de datos de consumo en tiempo real o </w:t>
      </w:r>
      <w:r w:rsidR="0011498A">
        <w:rPr>
          <w:sz w:val="23"/>
          <w:szCs w:val="23"/>
        </w:rPr>
        <w:t>próximo a la realidad</w:t>
      </w:r>
      <w:r w:rsidR="00806ACA" w:rsidRPr="00871DB1">
        <w:rPr>
          <w:sz w:val="23"/>
          <w:szCs w:val="23"/>
        </w:rPr>
        <w:t xml:space="preserve"> y a implementar medidas de gestión de la demanda</w:t>
      </w:r>
      <w:r w:rsidRPr="00871DB1">
        <w:rPr>
          <w:sz w:val="23"/>
          <w:szCs w:val="23"/>
        </w:rPr>
        <w:t xml:space="preserve">, indicando las desviaciones con respecto al </w:t>
      </w:r>
      <w:r w:rsidR="0011498A">
        <w:rPr>
          <w:sz w:val="23"/>
          <w:szCs w:val="23"/>
        </w:rPr>
        <w:t xml:space="preserve">sistema </w:t>
      </w:r>
      <w:r w:rsidRPr="00871DB1">
        <w:rPr>
          <w:sz w:val="23"/>
          <w:szCs w:val="23"/>
        </w:rPr>
        <w:t>previsto en la solicitud de la ayuda.</w:t>
      </w:r>
    </w:p>
    <w:p w14:paraId="2742DF8C" w14:textId="77777777" w:rsidR="00871DB1" w:rsidRPr="00871DB1" w:rsidRDefault="00871DB1" w:rsidP="00871DB1">
      <w:pPr>
        <w:pStyle w:val="Prrafodelista"/>
        <w:spacing w:after="0" w:line="240" w:lineRule="auto"/>
        <w:ind w:left="567"/>
        <w:rPr>
          <w:rFonts w:ascii="Calibri" w:eastAsia="Times New Roman" w:hAnsi="Calibri" w:cs="Calibri"/>
          <w:b/>
          <w:bCs/>
          <w:color w:val="000000"/>
          <w:lang w:eastAsia="es-ES"/>
        </w:rPr>
      </w:pPr>
    </w:p>
    <w:p w14:paraId="55B5FAAE" w14:textId="14B29FFB" w:rsidR="00806ACA" w:rsidRPr="00871DB1" w:rsidRDefault="00871DB1" w:rsidP="00806ACA">
      <w:pPr>
        <w:pStyle w:val="Prrafodelista"/>
        <w:numPr>
          <w:ilvl w:val="1"/>
          <w:numId w:val="8"/>
        </w:numPr>
        <w:spacing w:after="0" w:line="240" w:lineRule="auto"/>
        <w:ind w:left="1276" w:hanging="567"/>
        <w:rPr>
          <w:rFonts w:ascii="Calibri" w:eastAsia="Times New Roman" w:hAnsi="Calibri" w:cs="Calibri"/>
          <w:b/>
          <w:bCs/>
          <w:color w:val="000000"/>
          <w:lang w:eastAsia="es-ES"/>
        </w:rPr>
      </w:pPr>
      <w:r>
        <w:rPr>
          <w:b/>
          <w:bCs/>
          <w:sz w:val="23"/>
          <w:szCs w:val="23"/>
        </w:rPr>
        <w:t>S</w:t>
      </w:r>
      <w:r w:rsidR="00806ACA" w:rsidRPr="00CF3CE2">
        <w:rPr>
          <w:b/>
          <w:bCs/>
          <w:sz w:val="23"/>
          <w:szCs w:val="23"/>
        </w:rPr>
        <w:t>oftware</w:t>
      </w:r>
    </w:p>
    <w:p w14:paraId="4839DE4E" w14:textId="729ECB8C" w:rsidR="00891DFA" w:rsidRDefault="00871DB1" w:rsidP="00871DB1">
      <w:pPr>
        <w:pStyle w:val="Prrafodelista"/>
        <w:spacing w:after="0" w:line="240" w:lineRule="auto"/>
        <w:ind w:left="567"/>
        <w:rPr>
          <w:sz w:val="23"/>
          <w:szCs w:val="23"/>
        </w:rPr>
      </w:pPr>
      <w:r>
        <w:rPr>
          <w:sz w:val="23"/>
          <w:szCs w:val="23"/>
        </w:rPr>
        <w:t>Descripción del software destinado a facilitar la recogida, comunicación y análisis de datos para optimizar el funcionamiento de la actuación o las actuaciones desarrolladas en el proyecto</w:t>
      </w:r>
      <w:r w:rsidR="0011498A">
        <w:rPr>
          <w:sz w:val="23"/>
          <w:szCs w:val="23"/>
        </w:rPr>
        <w:t>,</w:t>
      </w:r>
      <w:r>
        <w:rPr>
          <w:sz w:val="23"/>
          <w:szCs w:val="23"/>
        </w:rPr>
        <w:t xml:space="preserve"> indicando las desviaciones con respecto al previsto en la solicitud de la ayuda.</w:t>
      </w:r>
    </w:p>
    <w:p w14:paraId="3EDE632C" w14:textId="6CB0BAF9" w:rsidR="00891DFA" w:rsidRDefault="00891DFA">
      <w:pPr>
        <w:jc w:val="left"/>
        <w:rPr>
          <w:sz w:val="23"/>
          <w:szCs w:val="23"/>
        </w:rPr>
      </w:pPr>
    </w:p>
    <w:p w14:paraId="6C8AADFE" w14:textId="1AF70F8A" w:rsidR="004514B7" w:rsidRPr="001D7120" w:rsidRDefault="004514B7" w:rsidP="004514B7">
      <w:pPr>
        <w:numPr>
          <w:ilvl w:val="1"/>
          <w:numId w:val="3"/>
        </w:numPr>
        <w:spacing w:before="240" w:after="120"/>
        <w:rPr>
          <w:rFonts w:cs="Arial"/>
          <w:bCs/>
          <w:sz w:val="24"/>
        </w:rPr>
      </w:pPr>
      <w:r>
        <w:rPr>
          <w:rFonts w:cs="Arial"/>
          <w:b/>
          <w:sz w:val="24"/>
        </w:rPr>
        <w:t xml:space="preserve">Descripción del impacto </w:t>
      </w:r>
      <w:r w:rsidR="00025E11">
        <w:rPr>
          <w:rFonts w:cs="Arial"/>
          <w:b/>
          <w:sz w:val="24"/>
        </w:rPr>
        <w:t xml:space="preserve">del proyecto en el ámbito </w:t>
      </w:r>
      <w:r w:rsidR="00213232">
        <w:rPr>
          <w:rFonts w:cs="Arial"/>
          <w:b/>
          <w:sz w:val="24"/>
        </w:rPr>
        <w:t>social</w:t>
      </w:r>
      <w:r w:rsidR="00025E11">
        <w:rPr>
          <w:rFonts w:cs="Arial"/>
          <w:b/>
          <w:sz w:val="24"/>
        </w:rPr>
        <w:t>,</w:t>
      </w:r>
      <w:r w:rsidR="00213232">
        <w:rPr>
          <w:rFonts w:cs="Arial"/>
          <w:b/>
          <w:sz w:val="24"/>
        </w:rPr>
        <w:t xml:space="preserve"> </w:t>
      </w:r>
      <w:r>
        <w:rPr>
          <w:rFonts w:cs="Arial"/>
          <w:b/>
          <w:sz w:val="24"/>
        </w:rPr>
        <w:t xml:space="preserve">en </w:t>
      </w:r>
      <w:r w:rsidR="00213232">
        <w:rPr>
          <w:rFonts w:cs="Arial"/>
          <w:b/>
          <w:sz w:val="24"/>
        </w:rPr>
        <w:t xml:space="preserve">la actividad económica del </w:t>
      </w:r>
      <w:r>
        <w:rPr>
          <w:rFonts w:cs="Arial"/>
          <w:b/>
          <w:sz w:val="24"/>
        </w:rPr>
        <w:t>entorno, en la igualdad de género</w:t>
      </w:r>
      <w:r w:rsidR="00213232">
        <w:rPr>
          <w:rFonts w:cs="Arial"/>
          <w:b/>
          <w:sz w:val="24"/>
        </w:rPr>
        <w:t>, sobre el reto demográfico y la transición justa</w:t>
      </w:r>
      <w:r w:rsidR="001D7120">
        <w:rPr>
          <w:rFonts w:cs="Arial"/>
          <w:b/>
          <w:sz w:val="24"/>
        </w:rPr>
        <w:t xml:space="preserve">. </w:t>
      </w:r>
      <w:r w:rsidR="001D7120" w:rsidRPr="001D7120">
        <w:rPr>
          <w:rFonts w:cs="Arial"/>
          <w:bCs/>
          <w:sz w:val="24"/>
        </w:rPr>
        <w:t xml:space="preserve">(Describir aquellos </w:t>
      </w:r>
      <w:r w:rsidR="00CA4075">
        <w:rPr>
          <w:rFonts w:cs="Arial"/>
          <w:bCs/>
          <w:sz w:val="24"/>
        </w:rPr>
        <w:t xml:space="preserve">aspectos </w:t>
      </w:r>
      <w:r w:rsidR="001D7120" w:rsidRPr="001D7120">
        <w:rPr>
          <w:rFonts w:cs="Arial"/>
          <w:bCs/>
          <w:sz w:val="24"/>
        </w:rPr>
        <w:t>que le aplican al proyecto objeto de la subvención</w:t>
      </w:r>
      <w:r w:rsidR="00CA4075">
        <w:rPr>
          <w:rFonts w:cs="Arial"/>
          <w:bCs/>
          <w:sz w:val="24"/>
        </w:rPr>
        <w:t xml:space="preserve"> y si ha habido modificaciones respecto lo previsto</w:t>
      </w:r>
      <w:r w:rsidR="001D7120" w:rsidRPr="001D7120">
        <w:rPr>
          <w:rFonts w:cs="Arial"/>
          <w:bCs/>
          <w:sz w:val="24"/>
        </w:rPr>
        <w:t>)</w:t>
      </w:r>
      <w:r w:rsidR="00291949" w:rsidRPr="001D7120">
        <w:rPr>
          <w:rFonts w:cs="Arial"/>
          <w:bCs/>
          <w:sz w:val="24"/>
        </w:rPr>
        <w:t xml:space="preserve"> </w:t>
      </w:r>
    </w:p>
    <w:p w14:paraId="54E35671" w14:textId="3D72BF54" w:rsidR="00D72307" w:rsidRDefault="00D72307" w:rsidP="009B573B">
      <w:pPr>
        <w:pStyle w:val="Prrafodelista"/>
        <w:numPr>
          <w:ilvl w:val="0"/>
          <w:numId w:val="16"/>
        </w:numPr>
        <w:autoSpaceDE w:val="0"/>
        <w:autoSpaceDN w:val="0"/>
        <w:adjustRightInd w:val="0"/>
        <w:spacing w:after="0" w:line="240" w:lineRule="auto"/>
        <w:ind w:left="851"/>
        <w:rPr>
          <w:rFonts w:cs="Arial"/>
          <w:bCs/>
          <w:sz w:val="24"/>
        </w:rPr>
      </w:pPr>
      <w:r>
        <w:rPr>
          <w:rFonts w:cs="Arial"/>
          <w:bCs/>
          <w:sz w:val="24"/>
        </w:rPr>
        <w:lastRenderedPageBreak/>
        <w:t>P</w:t>
      </w:r>
      <w:r w:rsidRPr="00D72307">
        <w:rPr>
          <w:rFonts w:cs="Arial"/>
          <w:bCs/>
          <w:sz w:val="24"/>
        </w:rPr>
        <w:t>royecto desarrollado parcial o totalmente en municipios de reto demográfico (municipios de hasta 5.000 habitantes y los municipios no urbanos de hasta 20.000 habitantes en los que todas sus entidades singulares de población sean de hasta 5.000 habitantes, de acuerdo con el listado que publica IDAE para las convocatorias en el marco del Programa de Regeneración y Reto Demográfico, disponible en su página web).</w:t>
      </w:r>
      <w:r w:rsidR="009B573B">
        <w:rPr>
          <w:rFonts w:cs="Arial"/>
          <w:bCs/>
          <w:sz w:val="24"/>
        </w:rPr>
        <w:t xml:space="preserve"> Indicar si se ha modificado la ubicación prevista y en caso afirmativo exponer los motivos.</w:t>
      </w:r>
    </w:p>
    <w:p w14:paraId="0A5E053A" w14:textId="77777777" w:rsidR="000B18C8" w:rsidRDefault="000B18C8" w:rsidP="000B18C8">
      <w:pPr>
        <w:pStyle w:val="Prrafodelista"/>
        <w:numPr>
          <w:ilvl w:val="0"/>
          <w:numId w:val="16"/>
        </w:numPr>
        <w:autoSpaceDE w:val="0"/>
        <w:autoSpaceDN w:val="0"/>
        <w:adjustRightInd w:val="0"/>
        <w:spacing w:after="0" w:line="240" w:lineRule="auto"/>
        <w:ind w:left="851"/>
        <w:rPr>
          <w:rFonts w:cs="Arial"/>
          <w:bCs/>
          <w:sz w:val="24"/>
        </w:rPr>
      </w:pPr>
      <w:r>
        <w:rPr>
          <w:rFonts w:cs="Arial"/>
          <w:bCs/>
          <w:sz w:val="24"/>
        </w:rPr>
        <w:t>P</w:t>
      </w:r>
      <w:r w:rsidRPr="000B18C8">
        <w:rPr>
          <w:rFonts w:cs="Arial"/>
          <w:bCs/>
          <w:sz w:val="24"/>
        </w:rPr>
        <w:t xml:space="preserve">royecto desarrollado parcial o totalmente en municipios incluidos en los Convenios de Transición Justa, según la lista publicada en la página web </w:t>
      </w:r>
      <w:r w:rsidRPr="000B18C8">
        <w:rPr>
          <w:rFonts w:ascii="Arial" w:hAnsi="Arial" w:cs="Arial"/>
          <w:sz w:val="18"/>
          <w:szCs w:val="18"/>
        </w:rPr>
        <w:t>del IDAE.</w:t>
      </w:r>
      <w:r>
        <w:rPr>
          <w:rFonts w:ascii="Arial" w:hAnsi="Arial" w:cs="Arial"/>
          <w:sz w:val="18"/>
          <w:szCs w:val="18"/>
        </w:rPr>
        <w:t xml:space="preserve"> </w:t>
      </w:r>
      <w:r>
        <w:rPr>
          <w:rFonts w:cs="Arial"/>
          <w:bCs/>
          <w:sz w:val="24"/>
        </w:rPr>
        <w:t>Indicar si se ha modificado la ubicación prevista y en caso afirmativo exponer los motivos.</w:t>
      </w:r>
    </w:p>
    <w:p w14:paraId="7FBE027D" w14:textId="77777777" w:rsidR="009B573B" w:rsidRDefault="009B573B" w:rsidP="009B573B">
      <w:pPr>
        <w:pStyle w:val="Prrafodelista"/>
        <w:numPr>
          <w:ilvl w:val="0"/>
          <w:numId w:val="16"/>
        </w:numPr>
        <w:spacing w:before="240" w:after="120"/>
        <w:ind w:left="851" w:hanging="425"/>
        <w:rPr>
          <w:rFonts w:ascii="CIDFont+F1" w:hAnsi="CIDFont+F1" w:cs="CIDFont+F1"/>
          <w:sz w:val="24"/>
          <w:szCs w:val="24"/>
        </w:rPr>
      </w:pPr>
      <w:r w:rsidRPr="00576849">
        <w:rPr>
          <w:rFonts w:cs="Arial"/>
          <w:bCs/>
          <w:sz w:val="24"/>
        </w:rPr>
        <w:t>Resultados</w:t>
      </w:r>
      <w:r w:rsidRPr="00576849">
        <w:rPr>
          <w:rFonts w:ascii="CIDFont+F1" w:hAnsi="CIDFont+F1" w:cs="CIDFont+F1"/>
          <w:sz w:val="24"/>
          <w:szCs w:val="24"/>
        </w:rPr>
        <w:t xml:space="preserve"> obtenidos en la ejecución del proyecto en relación con la implantación del plan de dinamización para abordar proactivamente la lucha contra el reto demográfico y la promoción de una transición justa.</w:t>
      </w:r>
    </w:p>
    <w:p w14:paraId="51D3F6FF" w14:textId="77777777" w:rsidR="00025E11" w:rsidRDefault="00025E11" w:rsidP="00025E11">
      <w:pPr>
        <w:pStyle w:val="Prrafodelista"/>
        <w:numPr>
          <w:ilvl w:val="0"/>
          <w:numId w:val="16"/>
        </w:numPr>
        <w:spacing w:before="240" w:after="120"/>
        <w:ind w:left="851" w:hanging="425"/>
        <w:rPr>
          <w:rFonts w:ascii="CIDFont+F1" w:hAnsi="CIDFont+F1" w:cs="CIDFont+F1"/>
          <w:sz w:val="24"/>
          <w:szCs w:val="24"/>
        </w:rPr>
      </w:pPr>
      <w:r>
        <w:rPr>
          <w:rFonts w:ascii="CIDFont+F1" w:hAnsi="CIDFont+F1" w:cs="CIDFont+F1"/>
          <w:sz w:val="24"/>
          <w:szCs w:val="24"/>
        </w:rPr>
        <w:t>En caso de comunidades energéticas, i</w:t>
      </w:r>
      <w:r w:rsidRPr="00A8517D">
        <w:rPr>
          <w:rFonts w:ascii="CIDFont+F1" w:hAnsi="CIDFont+F1" w:cs="CIDFont+F1"/>
          <w:sz w:val="24"/>
          <w:szCs w:val="24"/>
        </w:rPr>
        <w:t xml:space="preserve">ndicar número de socios o miembros de la comunidad </w:t>
      </w:r>
      <w:r>
        <w:rPr>
          <w:rFonts w:ascii="CIDFont+F1" w:hAnsi="CIDFont+F1" w:cs="CIDFont+F1"/>
          <w:sz w:val="24"/>
          <w:szCs w:val="24"/>
        </w:rPr>
        <w:t>actuales, incluyendo el</w:t>
      </w:r>
      <w:r w:rsidRPr="00A8517D">
        <w:rPr>
          <w:rFonts w:ascii="CIDFont+F1" w:hAnsi="CIDFont+F1" w:cs="CIDFont+F1"/>
          <w:sz w:val="24"/>
          <w:szCs w:val="24"/>
        </w:rPr>
        <w:t xml:space="preserve"> número de socios que son consumidores vulnerables, consumidores vulnerables severos o consumidores vulnerables en riesgo de exclusión social, definidos como beneficiarios del bono social eléctrico y del bono social térmico, según lo establecido en el Real Decreto 897/2017 de 6 de octubre.</w:t>
      </w:r>
    </w:p>
    <w:p w14:paraId="59FBAEA0" w14:textId="27671475" w:rsidR="00025E11" w:rsidRDefault="00025E11" w:rsidP="00025E11">
      <w:pPr>
        <w:pStyle w:val="Prrafodelista"/>
        <w:numPr>
          <w:ilvl w:val="0"/>
          <w:numId w:val="16"/>
        </w:numPr>
        <w:spacing w:before="240" w:after="120"/>
        <w:ind w:left="851" w:hanging="425"/>
        <w:rPr>
          <w:rFonts w:ascii="CIDFont+F1" w:hAnsi="CIDFont+F1" w:cs="CIDFont+F1"/>
          <w:sz w:val="24"/>
          <w:szCs w:val="24"/>
        </w:rPr>
      </w:pPr>
      <w:r>
        <w:rPr>
          <w:rFonts w:ascii="CIDFont+F1" w:hAnsi="CIDFont+F1" w:cs="CIDFont+F1"/>
          <w:sz w:val="24"/>
          <w:szCs w:val="24"/>
        </w:rPr>
        <w:t xml:space="preserve">Descripción del origen de los equipos utilizados, y si ha habido modificación respecto a lo previsto explicar las razones de dicho cambio. </w:t>
      </w:r>
    </w:p>
    <w:p w14:paraId="0633F7E1" w14:textId="1DC30A52" w:rsidR="00667F10" w:rsidRDefault="00621DBA" w:rsidP="00097B30">
      <w:pPr>
        <w:pStyle w:val="Prrafodelista"/>
        <w:numPr>
          <w:ilvl w:val="0"/>
          <w:numId w:val="16"/>
        </w:numPr>
        <w:spacing w:before="240" w:after="120"/>
        <w:ind w:left="851" w:hanging="425"/>
        <w:rPr>
          <w:rFonts w:cs="Arial"/>
          <w:bCs/>
          <w:sz w:val="24"/>
        </w:rPr>
      </w:pPr>
      <w:r w:rsidRPr="00213232">
        <w:rPr>
          <w:rFonts w:cs="Arial"/>
          <w:bCs/>
          <w:sz w:val="24"/>
        </w:rPr>
        <w:t xml:space="preserve">Empleo directo e indirecto creado durante el proceso de construcción y puesta en marcha de las actuaciones y durante </w:t>
      </w:r>
      <w:r>
        <w:rPr>
          <w:rFonts w:cs="Arial"/>
          <w:bCs/>
          <w:sz w:val="24"/>
        </w:rPr>
        <w:t xml:space="preserve">el funcionamiento </w:t>
      </w:r>
      <w:r w:rsidRPr="00213232">
        <w:rPr>
          <w:rFonts w:cs="Arial"/>
          <w:bCs/>
          <w:sz w:val="24"/>
        </w:rPr>
        <w:t xml:space="preserve">de </w:t>
      </w:r>
      <w:proofErr w:type="gramStart"/>
      <w:r w:rsidRPr="00213232">
        <w:rPr>
          <w:rFonts w:cs="Arial"/>
          <w:bCs/>
          <w:sz w:val="24"/>
        </w:rPr>
        <w:t>las mismas</w:t>
      </w:r>
      <w:proofErr w:type="gramEnd"/>
      <w:r w:rsidRPr="00213232">
        <w:rPr>
          <w:rFonts w:cs="Arial"/>
          <w:bCs/>
          <w:sz w:val="24"/>
        </w:rPr>
        <w:t>, incluyendo una perspectiva de género, distinguiendo entre el ámbito local, regional o nacional.</w:t>
      </w:r>
      <w:r>
        <w:rPr>
          <w:rFonts w:cs="Arial"/>
          <w:bCs/>
          <w:sz w:val="24"/>
        </w:rPr>
        <w:t xml:space="preserve"> </w:t>
      </w:r>
      <w:r w:rsidR="000145BD">
        <w:rPr>
          <w:rFonts w:cs="Arial"/>
          <w:bCs/>
          <w:sz w:val="24"/>
        </w:rPr>
        <w:t>D</w:t>
      </w:r>
      <w:r w:rsidR="000145BD" w:rsidRPr="00213232">
        <w:rPr>
          <w:rFonts w:cs="Arial"/>
          <w:bCs/>
          <w:sz w:val="24"/>
        </w:rPr>
        <w:t xml:space="preserve">escripción de las iniciativas, que se han llevado a cabo para lograr la representación equilibrada entre mujeres y hombres y </w:t>
      </w:r>
      <w:r w:rsidR="000145BD">
        <w:rPr>
          <w:rFonts w:cs="Arial"/>
          <w:bCs/>
          <w:sz w:val="24"/>
        </w:rPr>
        <w:t xml:space="preserve">los </w:t>
      </w:r>
      <w:r w:rsidR="000145BD" w:rsidRPr="00213232">
        <w:rPr>
          <w:rFonts w:cs="Arial"/>
          <w:bCs/>
          <w:sz w:val="24"/>
        </w:rPr>
        <w:t>resultados obtenidos.</w:t>
      </w:r>
      <w:r w:rsidR="000145BD">
        <w:rPr>
          <w:rFonts w:cs="Arial"/>
          <w:bCs/>
          <w:sz w:val="24"/>
        </w:rPr>
        <w:t xml:space="preserve"> </w:t>
      </w:r>
      <w:r>
        <w:rPr>
          <w:rFonts w:cs="Arial"/>
          <w:bCs/>
          <w:sz w:val="24"/>
        </w:rPr>
        <w:t>Indicar los resultados obtenidos en este aspecto.</w:t>
      </w:r>
      <w:r w:rsidR="00667F10">
        <w:rPr>
          <w:rFonts w:cs="Arial"/>
          <w:bCs/>
          <w:sz w:val="24"/>
        </w:rPr>
        <w:t xml:space="preserve"> </w:t>
      </w:r>
    </w:p>
    <w:p w14:paraId="28BB2FC3" w14:textId="43CF63C9" w:rsidR="00871DB1" w:rsidRPr="00213232" w:rsidRDefault="006F5909" w:rsidP="00097B30">
      <w:pPr>
        <w:pStyle w:val="Prrafodelista"/>
        <w:numPr>
          <w:ilvl w:val="0"/>
          <w:numId w:val="16"/>
        </w:numPr>
        <w:spacing w:before="240" w:after="120"/>
        <w:ind w:left="851" w:hanging="425"/>
        <w:rPr>
          <w:rFonts w:cs="Arial"/>
          <w:bCs/>
          <w:sz w:val="24"/>
        </w:rPr>
      </w:pPr>
      <w:r w:rsidRPr="00213232">
        <w:rPr>
          <w:rFonts w:cs="Arial"/>
          <w:bCs/>
          <w:sz w:val="24"/>
        </w:rPr>
        <w:t>Mejoras producidas en la</w:t>
      </w:r>
      <w:r w:rsidR="00576849">
        <w:rPr>
          <w:rFonts w:cs="Arial"/>
          <w:bCs/>
          <w:sz w:val="24"/>
        </w:rPr>
        <w:t>s</w:t>
      </w:r>
      <w:r w:rsidRPr="00213232">
        <w:rPr>
          <w:rFonts w:cs="Arial"/>
          <w:bCs/>
          <w:sz w:val="24"/>
        </w:rPr>
        <w:t xml:space="preserve"> actividades económica</w:t>
      </w:r>
      <w:r w:rsidR="00576849">
        <w:rPr>
          <w:rFonts w:cs="Arial"/>
          <w:bCs/>
          <w:sz w:val="24"/>
        </w:rPr>
        <w:t>s</w:t>
      </w:r>
      <w:r w:rsidRPr="00213232">
        <w:rPr>
          <w:rFonts w:cs="Arial"/>
          <w:bCs/>
          <w:sz w:val="24"/>
        </w:rPr>
        <w:t xml:space="preserve"> del entorno, distintas de la propia ejecución de las actuaciones subvencionables. </w:t>
      </w:r>
      <w:r w:rsidR="00291949">
        <w:rPr>
          <w:rFonts w:cs="Arial"/>
          <w:bCs/>
          <w:sz w:val="24"/>
        </w:rPr>
        <w:t>I</w:t>
      </w:r>
      <w:r w:rsidR="00576849">
        <w:rPr>
          <w:rFonts w:cs="Arial"/>
          <w:bCs/>
          <w:sz w:val="24"/>
        </w:rPr>
        <w:t xml:space="preserve">ndicar si </w:t>
      </w:r>
      <w:r w:rsidR="005A458A">
        <w:rPr>
          <w:rFonts w:cs="Arial"/>
          <w:bCs/>
          <w:sz w:val="24"/>
        </w:rPr>
        <w:t xml:space="preserve">se han producido </w:t>
      </w:r>
      <w:r w:rsidRPr="00213232">
        <w:rPr>
          <w:rFonts w:cs="Arial"/>
          <w:bCs/>
          <w:sz w:val="24"/>
        </w:rPr>
        <w:t>las previstas en la solicitud.</w:t>
      </w:r>
    </w:p>
    <w:p w14:paraId="0300BBA4" w14:textId="68CCFDA9" w:rsidR="00213232" w:rsidRPr="00213232" w:rsidRDefault="00213232" w:rsidP="00097B30">
      <w:pPr>
        <w:pStyle w:val="Prrafodelista"/>
        <w:numPr>
          <w:ilvl w:val="0"/>
          <w:numId w:val="16"/>
        </w:numPr>
        <w:spacing w:before="240" w:after="120"/>
        <w:ind w:left="851" w:hanging="425"/>
        <w:rPr>
          <w:rFonts w:cs="Arial"/>
          <w:bCs/>
          <w:sz w:val="24"/>
        </w:rPr>
      </w:pPr>
      <w:r>
        <w:rPr>
          <w:rFonts w:cs="Arial"/>
          <w:bCs/>
          <w:sz w:val="24"/>
        </w:rPr>
        <w:t>Descripción de las actuaciones realizadas dentro del plan de dinamización social presentado en la solicitud, destinatarios y resultados obtenidos</w:t>
      </w:r>
      <w:r w:rsidR="003208D4">
        <w:rPr>
          <w:rFonts w:cs="Arial"/>
          <w:bCs/>
          <w:sz w:val="24"/>
        </w:rPr>
        <w:t>.</w:t>
      </w:r>
      <w:r>
        <w:rPr>
          <w:rFonts w:cs="Arial"/>
          <w:bCs/>
          <w:sz w:val="24"/>
        </w:rPr>
        <w:t xml:space="preserve"> </w:t>
      </w:r>
    </w:p>
    <w:p w14:paraId="20F52521" w14:textId="3D9EE051" w:rsidR="00387592" w:rsidRDefault="002378A0" w:rsidP="00796654">
      <w:pPr>
        <w:pStyle w:val="Prrafodelista"/>
        <w:numPr>
          <w:ilvl w:val="0"/>
          <w:numId w:val="16"/>
        </w:numPr>
        <w:spacing w:before="240" w:after="120"/>
        <w:ind w:left="851" w:hanging="425"/>
        <w:jc w:val="left"/>
        <w:rPr>
          <w:rFonts w:ascii="CIDFont+F1" w:hAnsi="CIDFont+F1" w:cs="CIDFont+F1"/>
          <w:sz w:val="24"/>
          <w:szCs w:val="24"/>
        </w:rPr>
      </w:pPr>
      <w:r w:rsidRPr="0011498A">
        <w:rPr>
          <w:rFonts w:ascii="CIDFont+F1" w:hAnsi="CIDFont+F1" w:cs="CIDFont+F1"/>
          <w:sz w:val="24"/>
          <w:szCs w:val="24"/>
        </w:rPr>
        <w:t xml:space="preserve">Cuenta con informe del Gobierno autonómico y/o local relativo a la adecuación del proyecto a las prioridades de la política autonómica y/o local. </w:t>
      </w:r>
    </w:p>
    <w:p w14:paraId="1310643C" w14:textId="77777777" w:rsidR="00387592" w:rsidRDefault="00387592">
      <w:pPr>
        <w:jc w:val="left"/>
        <w:rPr>
          <w:rFonts w:ascii="CIDFont+F1" w:hAnsi="CIDFont+F1" w:cs="CIDFont+F1"/>
          <w:sz w:val="24"/>
          <w:szCs w:val="24"/>
        </w:rPr>
      </w:pPr>
      <w:r>
        <w:rPr>
          <w:rFonts w:ascii="CIDFont+F1" w:hAnsi="CIDFont+F1" w:cs="CIDFont+F1"/>
          <w:sz w:val="24"/>
          <w:szCs w:val="24"/>
        </w:rPr>
        <w:br w:type="page"/>
      </w:r>
    </w:p>
    <w:p w14:paraId="23A9A154" w14:textId="77777777" w:rsidR="001D7120" w:rsidRPr="0011498A" w:rsidRDefault="001D7120" w:rsidP="00387592">
      <w:pPr>
        <w:pStyle w:val="Prrafodelista"/>
        <w:spacing w:before="240" w:after="120"/>
        <w:ind w:left="851"/>
        <w:jc w:val="left"/>
        <w:rPr>
          <w:rFonts w:ascii="CIDFont+F1" w:hAnsi="CIDFont+F1" w:cs="CIDFont+F1"/>
          <w:sz w:val="24"/>
          <w:szCs w:val="24"/>
        </w:rPr>
      </w:pP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lastRenderedPageBreak/>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4C7C47F0" w:rsidR="009376E4" w:rsidRPr="006C7F39" w:rsidRDefault="009376E4" w:rsidP="00BF5E44">
      <w:pPr>
        <w:autoSpaceDE w:val="0"/>
        <w:autoSpaceDN w:val="0"/>
        <w:adjustRightInd w:val="0"/>
        <w:spacing w:after="0" w:line="240" w:lineRule="auto"/>
        <w:rPr>
          <w:rFonts w:cs="Arial"/>
          <w:bCs/>
        </w:rPr>
      </w:pPr>
      <w:proofErr w:type="gramStart"/>
      <w:r w:rsidRPr="006C7F39">
        <w:rPr>
          <w:rFonts w:cs="Arial"/>
          <w:bCs/>
        </w:rPr>
        <w:t>En  _</w:t>
      </w:r>
      <w:proofErr w:type="gramEnd"/>
      <w:r w:rsidR="00BF5E44" w:rsidRPr="006C7F39">
        <w:rPr>
          <w:rFonts w:cs="Arial"/>
          <w:bCs/>
        </w:rPr>
        <w:t>__________________</w:t>
      </w:r>
      <w:r w:rsidRPr="006C7F39">
        <w:rPr>
          <w:rFonts w:cs="Arial"/>
          <w:bCs/>
        </w:rPr>
        <w:t xml:space="preserve">___,  a __  </w:t>
      </w:r>
      <w:proofErr w:type="spellStart"/>
      <w:r w:rsidRPr="006C7F39">
        <w:rPr>
          <w:rFonts w:cs="Arial"/>
          <w:bCs/>
        </w:rPr>
        <w:t>de</w:t>
      </w:r>
      <w:proofErr w:type="spellEnd"/>
      <w:r w:rsidRPr="006C7F39">
        <w:rPr>
          <w:rFonts w:cs="Arial"/>
          <w:bCs/>
        </w:rPr>
        <w:t xml:space="preserve">  _____ </w:t>
      </w:r>
      <w:proofErr w:type="spellStart"/>
      <w:r w:rsidRPr="006C7F39">
        <w:rPr>
          <w:rFonts w:cs="Arial"/>
          <w:bCs/>
        </w:rPr>
        <w:t>de</w:t>
      </w:r>
      <w:proofErr w:type="spellEnd"/>
      <w:r w:rsidRPr="006C7F39">
        <w:rPr>
          <w:rFonts w:cs="Arial"/>
          <w:bCs/>
        </w:rPr>
        <w:t xml:space="preserv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291949">
      <w:headerReference w:type="default" r:id="rId15"/>
      <w:footerReference w:type="default" r:id="rId16"/>
      <w:footerReference w:type="first" r:id="rId17"/>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A3E3FD" w14:textId="77777777" w:rsidR="00BE4F81" w:rsidRDefault="00BE4F81" w:rsidP="001B2683">
      <w:pPr>
        <w:spacing w:after="0" w:line="240" w:lineRule="auto"/>
      </w:pPr>
      <w:r>
        <w:separator/>
      </w:r>
    </w:p>
  </w:endnote>
  <w:endnote w:type="continuationSeparator" w:id="0">
    <w:p w14:paraId="697E26B8" w14:textId="77777777" w:rsidR="00BE4F81" w:rsidRDefault="00BE4F81" w:rsidP="001B2683">
      <w:pPr>
        <w:spacing w:after="0" w:line="240" w:lineRule="auto"/>
      </w:pPr>
      <w:r>
        <w:continuationSeparator/>
      </w:r>
    </w:p>
  </w:endnote>
  <w:endnote w:type="continuationNotice" w:id="1">
    <w:p w14:paraId="4E2DE13D" w14:textId="77777777" w:rsidR="00BE4F81" w:rsidRDefault="00BE4F8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CIDFont+F1">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81751B" w14:textId="77777777" w:rsidR="00BE4F81" w:rsidRDefault="00BE4F81" w:rsidP="001B2683">
      <w:pPr>
        <w:spacing w:after="0" w:line="240" w:lineRule="auto"/>
      </w:pPr>
      <w:r>
        <w:separator/>
      </w:r>
    </w:p>
  </w:footnote>
  <w:footnote w:type="continuationSeparator" w:id="0">
    <w:p w14:paraId="3F439DD6" w14:textId="77777777" w:rsidR="00BE4F81" w:rsidRDefault="00BE4F81" w:rsidP="001B2683">
      <w:pPr>
        <w:spacing w:after="0" w:line="240" w:lineRule="auto"/>
      </w:pPr>
      <w:r>
        <w:continuationSeparator/>
      </w:r>
    </w:p>
  </w:footnote>
  <w:footnote w:type="continuationNotice" w:id="1">
    <w:p w14:paraId="5D33A25F" w14:textId="77777777" w:rsidR="00BE4F81" w:rsidRDefault="00BE4F8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153"/>
            <w:gridCol w:w="114"/>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6422609"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75039CEA"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7DE8B982" w:rsidR="001C3BAA" w:rsidRDefault="00223B32" w:rsidP="001C3BAA">
          <w:pPr>
            <w:pStyle w:val="Heading"/>
            <w:tabs>
              <w:tab w:val="clear" w:pos="4252"/>
              <w:tab w:val="center" w:pos="3202"/>
            </w:tabs>
            <w:spacing w:line="276" w:lineRule="auto"/>
            <w:ind w:left="2354"/>
            <w:jc w:val="center"/>
          </w:pPr>
          <w:r>
            <w:rPr>
              <w:noProof/>
            </w:rPr>
            <w:drawing>
              <wp:anchor distT="0" distB="0" distL="114300" distR="114300" simplePos="0" relativeHeight="251695104" behindDoc="1" locked="0" layoutInCell="1" allowOverlap="1" wp14:anchorId="3578838C" wp14:editId="4A988C87">
                <wp:simplePos x="0" y="0"/>
                <wp:positionH relativeFrom="column">
                  <wp:posOffset>1534160</wp:posOffset>
                </wp:positionH>
                <wp:positionV relativeFrom="paragraph">
                  <wp:posOffset>-152400</wp:posOffset>
                </wp:positionV>
                <wp:extent cx="557530" cy="273050"/>
                <wp:effectExtent l="0" t="0" r="0" b="0"/>
                <wp:wrapNone/>
                <wp:docPr id="213914759" name="Imagen 3" descr="Primera convocatoria del programa de incentivos a proyectos singulares de instalaciones de biog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imera convocatoria del programa de incentivos a proyectos singulares de instalaciones de biogás."/>
                        <pic:cNvPicPr>
                          <a:picLocks noChangeAspect="1" noChangeArrowheads="1"/>
                        </pic:cNvPicPr>
                      </pic:nvPicPr>
                      <pic:blipFill rotWithShape="1">
                        <a:blip r:embed="rId7">
                          <a:extLst>
                            <a:ext uri="{28A0092B-C50C-407E-A947-70E740481C1C}">
                              <a14:useLocalDpi xmlns:a14="http://schemas.microsoft.com/office/drawing/2010/main" val="0"/>
                            </a:ext>
                          </a:extLst>
                        </a:blip>
                        <a:srcRect r="73338"/>
                        <a:stretch/>
                      </pic:blipFill>
                      <pic:spPr bwMode="auto">
                        <a:xfrm>
                          <a:off x="0" y="0"/>
                          <a:ext cx="55753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776C9B7" w14:textId="343F5D3D"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460B30"/>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9DC3CBD"/>
    <w:multiLevelType w:val="hybridMultilevel"/>
    <w:tmpl w:val="83748B88"/>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9"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F860910"/>
    <w:multiLevelType w:val="hybridMultilevel"/>
    <w:tmpl w:val="0562E5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654710D0"/>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6" w15:restartNumberingAfterBreak="0">
    <w:nsid w:val="6C7A63AA"/>
    <w:multiLevelType w:val="hybridMultilevel"/>
    <w:tmpl w:val="66728A44"/>
    <w:lvl w:ilvl="0" w:tplc="075CB0B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DC572A7"/>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78291F63"/>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7FFE751E"/>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81678939">
    <w:abstractNumId w:val="15"/>
  </w:num>
  <w:num w:numId="2" w16cid:durableId="2053268046">
    <w:abstractNumId w:val="3"/>
  </w:num>
  <w:num w:numId="3" w16cid:durableId="1587883611">
    <w:abstractNumId w:val="9"/>
  </w:num>
  <w:num w:numId="4" w16cid:durableId="1290549610">
    <w:abstractNumId w:val="7"/>
  </w:num>
  <w:num w:numId="5" w16cid:durableId="1074161480">
    <w:abstractNumId w:val="21"/>
  </w:num>
  <w:num w:numId="6" w16cid:durableId="418142188">
    <w:abstractNumId w:val="6"/>
  </w:num>
  <w:num w:numId="7" w16cid:durableId="1936136518">
    <w:abstractNumId w:val="4"/>
  </w:num>
  <w:num w:numId="8" w16cid:durableId="1251164453">
    <w:abstractNumId w:val="13"/>
  </w:num>
  <w:num w:numId="9" w16cid:durableId="1892836716">
    <w:abstractNumId w:val="2"/>
  </w:num>
  <w:num w:numId="10" w16cid:durableId="538931406">
    <w:abstractNumId w:val="11"/>
  </w:num>
  <w:num w:numId="11" w16cid:durableId="491457687">
    <w:abstractNumId w:val="12"/>
  </w:num>
  <w:num w:numId="12" w16cid:durableId="1304237394">
    <w:abstractNumId w:val="1"/>
  </w:num>
  <w:num w:numId="13" w16cid:durableId="2110614004">
    <w:abstractNumId w:val="5"/>
  </w:num>
  <w:num w:numId="14" w16cid:durableId="1222596779">
    <w:abstractNumId w:val="20"/>
  </w:num>
  <w:num w:numId="15" w16cid:durableId="1868324779">
    <w:abstractNumId w:val="18"/>
  </w:num>
  <w:num w:numId="16" w16cid:durableId="1088506125">
    <w:abstractNumId w:val="8"/>
  </w:num>
  <w:num w:numId="17" w16cid:durableId="517348988">
    <w:abstractNumId w:val="10"/>
  </w:num>
  <w:num w:numId="18" w16cid:durableId="947587362">
    <w:abstractNumId w:val="16"/>
  </w:num>
  <w:num w:numId="19" w16cid:durableId="1098333702">
    <w:abstractNumId w:val="22"/>
  </w:num>
  <w:num w:numId="20" w16cid:durableId="1236208683">
    <w:abstractNumId w:val="17"/>
  </w:num>
  <w:num w:numId="21" w16cid:durableId="1530991258">
    <w:abstractNumId w:val="19"/>
  </w:num>
  <w:num w:numId="22" w16cid:durableId="1653757877">
    <w:abstractNumId w:val="0"/>
  </w:num>
  <w:num w:numId="23" w16cid:durableId="846098292">
    <w:abstractNumId w:val="1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71F"/>
    <w:rsid w:val="00006798"/>
    <w:rsid w:val="00006B00"/>
    <w:rsid w:val="00010EC4"/>
    <w:rsid w:val="00011E70"/>
    <w:rsid w:val="000122C2"/>
    <w:rsid w:val="00012AC8"/>
    <w:rsid w:val="00013E86"/>
    <w:rsid w:val="00014537"/>
    <w:rsid w:val="000145BD"/>
    <w:rsid w:val="0001483D"/>
    <w:rsid w:val="000149E3"/>
    <w:rsid w:val="00014A43"/>
    <w:rsid w:val="00015A91"/>
    <w:rsid w:val="0001612A"/>
    <w:rsid w:val="00016445"/>
    <w:rsid w:val="00020AE8"/>
    <w:rsid w:val="00021527"/>
    <w:rsid w:val="000218E1"/>
    <w:rsid w:val="000243D2"/>
    <w:rsid w:val="0002449A"/>
    <w:rsid w:val="000252C7"/>
    <w:rsid w:val="000257FC"/>
    <w:rsid w:val="00025BF8"/>
    <w:rsid w:val="00025E11"/>
    <w:rsid w:val="000264B6"/>
    <w:rsid w:val="00026592"/>
    <w:rsid w:val="00026927"/>
    <w:rsid w:val="00026C99"/>
    <w:rsid w:val="00027CC2"/>
    <w:rsid w:val="00030445"/>
    <w:rsid w:val="00030D5D"/>
    <w:rsid w:val="00030D99"/>
    <w:rsid w:val="0003223A"/>
    <w:rsid w:val="000369B5"/>
    <w:rsid w:val="00037E12"/>
    <w:rsid w:val="00042D3D"/>
    <w:rsid w:val="000434D1"/>
    <w:rsid w:val="00044306"/>
    <w:rsid w:val="00044C56"/>
    <w:rsid w:val="00045845"/>
    <w:rsid w:val="00046022"/>
    <w:rsid w:val="0004713C"/>
    <w:rsid w:val="000474F4"/>
    <w:rsid w:val="000475CB"/>
    <w:rsid w:val="00050504"/>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EB4"/>
    <w:rsid w:val="0006681D"/>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92AFE"/>
    <w:rsid w:val="00093CCE"/>
    <w:rsid w:val="00094007"/>
    <w:rsid w:val="0009454E"/>
    <w:rsid w:val="00096381"/>
    <w:rsid w:val="00096395"/>
    <w:rsid w:val="000963C2"/>
    <w:rsid w:val="00096783"/>
    <w:rsid w:val="00097B30"/>
    <w:rsid w:val="000A0164"/>
    <w:rsid w:val="000A17DB"/>
    <w:rsid w:val="000A1BD9"/>
    <w:rsid w:val="000A1CA1"/>
    <w:rsid w:val="000A2967"/>
    <w:rsid w:val="000A4401"/>
    <w:rsid w:val="000A4D40"/>
    <w:rsid w:val="000A56F5"/>
    <w:rsid w:val="000A6837"/>
    <w:rsid w:val="000A6F6B"/>
    <w:rsid w:val="000A7F99"/>
    <w:rsid w:val="000B18C8"/>
    <w:rsid w:val="000B1ACD"/>
    <w:rsid w:val="000B1BCF"/>
    <w:rsid w:val="000B1F87"/>
    <w:rsid w:val="000B3B34"/>
    <w:rsid w:val="000B4226"/>
    <w:rsid w:val="000B4900"/>
    <w:rsid w:val="000B492C"/>
    <w:rsid w:val="000B4D26"/>
    <w:rsid w:val="000B5B3E"/>
    <w:rsid w:val="000C0C4C"/>
    <w:rsid w:val="000C0D58"/>
    <w:rsid w:val="000C2879"/>
    <w:rsid w:val="000C319B"/>
    <w:rsid w:val="000C327E"/>
    <w:rsid w:val="000C3801"/>
    <w:rsid w:val="000C4769"/>
    <w:rsid w:val="000C6B37"/>
    <w:rsid w:val="000C6F02"/>
    <w:rsid w:val="000D02B8"/>
    <w:rsid w:val="000D133A"/>
    <w:rsid w:val="000D2075"/>
    <w:rsid w:val="000D24E4"/>
    <w:rsid w:val="000D3C79"/>
    <w:rsid w:val="000D45E3"/>
    <w:rsid w:val="000D4CBB"/>
    <w:rsid w:val="000E0596"/>
    <w:rsid w:val="000E1908"/>
    <w:rsid w:val="000E1E63"/>
    <w:rsid w:val="000E33A3"/>
    <w:rsid w:val="000E4128"/>
    <w:rsid w:val="000E620E"/>
    <w:rsid w:val="000E6FA2"/>
    <w:rsid w:val="000F02EE"/>
    <w:rsid w:val="000F03C7"/>
    <w:rsid w:val="000F0764"/>
    <w:rsid w:val="000F0B6D"/>
    <w:rsid w:val="000F2612"/>
    <w:rsid w:val="000F2703"/>
    <w:rsid w:val="000F5374"/>
    <w:rsid w:val="000F6F88"/>
    <w:rsid w:val="000F7ED9"/>
    <w:rsid w:val="001004B8"/>
    <w:rsid w:val="0010069B"/>
    <w:rsid w:val="00100C16"/>
    <w:rsid w:val="00100C99"/>
    <w:rsid w:val="001018DC"/>
    <w:rsid w:val="0010232F"/>
    <w:rsid w:val="00102BC2"/>
    <w:rsid w:val="00103156"/>
    <w:rsid w:val="00104AC2"/>
    <w:rsid w:val="00105258"/>
    <w:rsid w:val="00105C17"/>
    <w:rsid w:val="00106794"/>
    <w:rsid w:val="00106FBA"/>
    <w:rsid w:val="00107C44"/>
    <w:rsid w:val="0011136F"/>
    <w:rsid w:val="001143F8"/>
    <w:rsid w:val="00114811"/>
    <w:rsid w:val="0011498A"/>
    <w:rsid w:val="00114FCA"/>
    <w:rsid w:val="001153B1"/>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545B"/>
    <w:rsid w:val="001359BF"/>
    <w:rsid w:val="00135F02"/>
    <w:rsid w:val="00137D82"/>
    <w:rsid w:val="00140585"/>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BD"/>
    <w:rsid w:val="00161EF2"/>
    <w:rsid w:val="00162BA2"/>
    <w:rsid w:val="00162C34"/>
    <w:rsid w:val="0016393E"/>
    <w:rsid w:val="00164ED8"/>
    <w:rsid w:val="00165BBF"/>
    <w:rsid w:val="00166510"/>
    <w:rsid w:val="00167839"/>
    <w:rsid w:val="00171734"/>
    <w:rsid w:val="00171AE0"/>
    <w:rsid w:val="001725C1"/>
    <w:rsid w:val="00172BBF"/>
    <w:rsid w:val="001730F2"/>
    <w:rsid w:val="001733B3"/>
    <w:rsid w:val="00173D73"/>
    <w:rsid w:val="00176C1F"/>
    <w:rsid w:val="00180A5A"/>
    <w:rsid w:val="00180BBA"/>
    <w:rsid w:val="00183A30"/>
    <w:rsid w:val="00183B60"/>
    <w:rsid w:val="00184C4F"/>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3A83"/>
    <w:rsid w:val="001A5647"/>
    <w:rsid w:val="001A5FE3"/>
    <w:rsid w:val="001A7939"/>
    <w:rsid w:val="001A7C62"/>
    <w:rsid w:val="001A7DA3"/>
    <w:rsid w:val="001A7E7E"/>
    <w:rsid w:val="001B1415"/>
    <w:rsid w:val="001B2683"/>
    <w:rsid w:val="001B2853"/>
    <w:rsid w:val="001B28D1"/>
    <w:rsid w:val="001B3104"/>
    <w:rsid w:val="001B3917"/>
    <w:rsid w:val="001B3F4A"/>
    <w:rsid w:val="001B44B7"/>
    <w:rsid w:val="001B5E00"/>
    <w:rsid w:val="001B66E7"/>
    <w:rsid w:val="001B791C"/>
    <w:rsid w:val="001C3BAA"/>
    <w:rsid w:val="001C426E"/>
    <w:rsid w:val="001C678E"/>
    <w:rsid w:val="001D139C"/>
    <w:rsid w:val="001D20BB"/>
    <w:rsid w:val="001D2B3A"/>
    <w:rsid w:val="001D2FF5"/>
    <w:rsid w:val="001D3D96"/>
    <w:rsid w:val="001D48A4"/>
    <w:rsid w:val="001D4B1F"/>
    <w:rsid w:val="001D5D69"/>
    <w:rsid w:val="001D6CA7"/>
    <w:rsid w:val="001D7120"/>
    <w:rsid w:val="001E017B"/>
    <w:rsid w:val="001E05D7"/>
    <w:rsid w:val="001E1607"/>
    <w:rsid w:val="001E1A1C"/>
    <w:rsid w:val="001E33D1"/>
    <w:rsid w:val="001E5C72"/>
    <w:rsid w:val="001E5CFA"/>
    <w:rsid w:val="001E6233"/>
    <w:rsid w:val="001E67FF"/>
    <w:rsid w:val="001E6C73"/>
    <w:rsid w:val="001E74FB"/>
    <w:rsid w:val="001E7645"/>
    <w:rsid w:val="001E7CC3"/>
    <w:rsid w:val="001F2F37"/>
    <w:rsid w:val="001F2FFC"/>
    <w:rsid w:val="001F30AA"/>
    <w:rsid w:val="001F350C"/>
    <w:rsid w:val="001F38DA"/>
    <w:rsid w:val="001F41D9"/>
    <w:rsid w:val="001F5CD2"/>
    <w:rsid w:val="001F785A"/>
    <w:rsid w:val="00201DAE"/>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3B32"/>
    <w:rsid w:val="0022665E"/>
    <w:rsid w:val="00226A1C"/>
    <w:rsid w:val="00226B32"/>
    <w:rsid w:val="002275B9"/>
    <w:rsid w:val="00227982"/>
    <w:rsid w:val="00227C92"/>
    <w:rsid w:val="0023032D"/>
    <w:rsid w:val="00231BFE"/>
    <w:rsid w:val="00232330"/>
    <w:rsid w:val="002331CD"/>
    <w:rsid w:val="002338DB"/>
    <w:rsid w:val="00234056"/>
    <w:rsid w:val="002351C9"/>
    <w:rsid w:val="0023697C"/>
    <w:rsid w:val="002371C5"/>
    <w:rsid w:val="002378A0"/>
    <w:rsid w:val="00237B4F"/>
    <w:rsid w:val="00237ED8"/>
    <w:rsid w:val="00240232"/>
    <w:rsid w:val="00240376"/>
    <w:rsid w:val="00241012"/>
    <w:rsid w:val="002415EF"/>
    <w:rsid w:val="00241C28"/>
    <w:rsid w:val="002430CC"/>
    <w:rsid w:val="002449F8"/>
    <w:rsid w:val="00245DE5"/>
    <w:rsid w:val="00246D61"/>
    <w:rsid w:val="00247C83"/>
    <w:rsid w:val="00247D76"/>
    <w:rsid w:val="00250402"/>
    <w:rsid w:val="00250E85"/>
    <w:rsid w:val="00251C41"/>
    <w:rsid w:val="002542C0"/>
    <w:rsid w:val="00254A9D"/>
    <w:rsid w:val="00254B0A"/>
    <w:rsid w:val="00254EE2"/>
    <w:rsid w:val="0025602E"/>
    <w:rsid w:val="00256481"/>
    <w:rsid w:val="0025685B"/>
    <w:rsid w:val="002577AA"/>
    <w:rsid w:val="00260049"/>
    <w:rsid w:val="0026040D"/>
    <w:rsid w:val="0026065A"/>
    <w:rsid w:val="002618A9"/>
    <w:rsid w:val="00261A9A"/>
    <w:rsid w:val="002639FB"/>
    <w:rsid w:val="00263C25"/>
    <w:rsid w:val="00265041"/>
    <w:rsid w:val="002656A4"/>
    <w:rsid w:val="00266466"/>
    <w:rsid w:val="002672D6"/>
    <w:rsid w:val="00267B29"/>
    <w:rsid w:val="00270D6F"/>
    <w:rsid w:val="002718CC"/>
    <w:rsid w:val="00271949"/>
    <w:rsid w:val="002722D7"/>
    <w:rsid w:val="00273ADC"/>
    <w:rsid w:val="00274032"/>
    <w:rsid w:val="00275176"/>
    <w:rsid w:val="0027636B"/>
    <w:rsid w:val="002769FD"/>
    <w:rsid w:val="00277A77"/>
    <w:rsid w:val="00280F2D"/>
    <w:rsid w:val="002817A7"/>
    <w:rsid w:val="00282E26"/>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62"/>
    <w:rsid w:val="00296461"/>
    <w:rsid w:val="00296757"/>
    <w:rsid w:val="002977D4"/>
    <w:rsid w:val="002A1BA9"/>
    <w:rsid w:val="002A28E4"/>
    <w:rsid w:val="002A383C"/>
    <w:rsid w:val="002A3C24"/>
    <w:rsid w:val="002A4CA7"/>
    <w:rsid w:val="002A57E6"/>
    <w:rsid w:val="002A6C8E"/>
    <w:rsid w:val="002B118C"/>
    <w:rsid w:val="002B12F9"/>
    <w:rsid w:val="002B170D"/>
    <w:rsid w:val="002B1C8E"/>
    <w:rsid w:val="002B22BB"/>
    <w:rsid w:val="002B4508"/>
    <w:rsid w:val="002B616F"/>
    <w:rsid w:val="002B64C2"/>
    <w:rsid w:val="002B6F6A"/>
    <w:rsid w:val="002B7A7F"/>
    <w:rsid w:val="002C0751"/>
    <w:rsid w:val="002C0F70"/>
    <w:rsid w:val="002C284F"/>
    <w:rsid w:val="002C3DAE"/>
    <w:rsid w:val="002C446D"/>
    <w:rsid w:val="002C482C"/>
    <w:rsid w:val="002C5B61"/>
    <w:rsid w:val="002C5EF2"/>
    <w:rsid w:val="002C6105"/>
    <w:rsid w:val="002C6E76"/>
    <w:rsid w:val="002C7A26"/>
    <w:rsid w:val="002C7B64"/>
    <w:rsid w:val="002D0436"/>
    <w:rsid w:val="002D12A9"/>
    <w:rsid w:val="002D1506"/>
    <w:rsid w:val="002D262F"/>
    <w:rsid w:val="002D5D0C"/>
    <w:rsid w:val="002D6331"/>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A9E"/>
    <w:rsid w:val="00302E0D"/>
    <w:rsid w:val="003033C5"/>
    <w:rsid w:val="00303F14"/>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BF4"/>
    <w:rsid w:val="0032224C"/>
    <w:rsid w:val="003228F8"/>
    <w:rsid w:val="00322B4F"/>
    <w:rsid w:val="0032304F"/>
    <w:rsid w:val="003230C9"/>
    <w:rsid w:val="003270B2"/>
    <w:rsid w:val="003316D7"/>
    <w:rsid w:val="0033212F"/>
    <w:rsid w:val="0033217A"/>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501D0"/>
    <w:rsid w:val="00350B64"/>
    <w:rsid w:val="003514A8"/>
    <w:rsid w:val="00352ADB"/>
    <w:rsid w:val="00355FEE"/>
    <w:rsid w:val="003575AD"/>
    <w:rsid w:val="00357AC8"/>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214"/>
    <w:rsid w:val="00373BBE"/>
    <w:rsid w:val="00375301"/>
    <w:rsid w:val="003754EA"/>
    <w:rsid w:val="0037645D"/>
    <w:rsid w:val="0037682C"/>
    <w:rsid w:val="00377365"/>
    <w:rsid w:val="00377402"/>
    <w:rsid w:val="00381202"/>
    <w:rsid w:val="003851EC"/>
    <w:rsid w:val="00385631"/>
    <w:rsid w:val="00385C24"/>
    <w:rsid w:val="0038644C"/>
    <w:rsid w:val="003865AC"/>
    <w:rsid w:val="00386810"/>
    <w:rsid w:val="00387592"/>
    <w:rsid w:val="00387DDB"/>
    <w:rsid w:val="00387F83"/>
    <w:rsid w:val="00391AAD"/>
    <w:rsid w:val="0039230F"/>
    <w:rsid w:val="00394176"/>
    <w:rsid w:val="00394190"/>
    <w:rsid w:val="003956D5"/>
    <w:rsid w:val="00395DB8"/>
    <w:rsid w:val="00396720"/>
    <w:rsid w:val="00396A44"/>
    <w:rsid w:val="003A0A45"/>
    <w:rsid w:val="003A1632"/>
    <w:rsid w:val="003A1FC3"/>
    <w:rsid w:val="003A31EA"/>
    <w:rsid w:val="003A4594"/>
    <w:rsid w:val="003A559B"/>
    <w:rsid w:val="003A66F0"/>
    <w:rsid w:val="003A6E58"/>
    <w:rsid w:val="003B0A2C"/>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786E"/>
    <w:rsid w:val="003D0A2A"/>
    <w:rsid w:val="003D0D5A"/>
    <w:rsid w:val="003D19A3"/>
    <w:rsid w:val="003D1ED3"/>
    <w:rsid w:val="003D3159"/>
    <w:rsid w:val="003D3306"/>
    <w:rsid w:val="003D3CC3"/>
    <w:rsid w:val="003D4013"/>
    <w:rsid w:val="003E22D8"/>
    <w:rsid w:val="003E2963"/>
    <w:rsid w:val="003E3099"/>
    <w:rsid w:val="003E5763"/>
    <w:rsid w:val="003E5CAD"/>
    <w:rsid w:val="003E7293"/>
    <w:rsid w:val="003E7A45"/>
    <w:rsid w:val="003F1EC0"/>
    <w:rsid w:val="003F22DD"/>
    <w:rsid w:val="003F26B2"/>
    <w:rsid w:val="003F3209"/>
    <w:rsid w:val="003F349B"/>
    <w:rsid w:val="003F3C70"/>
    <w:rsid w:val="003F46F9"/>
    <w:rsid w:val="003F7274"/>
    <w:rsid w:val="003F7692"/>
    <w:rsid w:val="003F7A39"/>
    <w:rsid w:val="0040045F"/>
    <w:rsid w:val="004008E5"/>
    <w:rsid w:val="00400B95"/>
    <w:rsid w:val="00401D3F"/>
    <w:rsid w:val="004029F2"/>
    <w:rsid w:val="004068DB"/>
    <w:rsid w:val="00410189"/>
    <w:rsid w:val="0041165C"/>
    <w:rsid w:val="004125F8"/>
    <w:rsid w:val="004130A4"/>
    <w:rsid w:val="0041331E"/>
    <w:rsid w:val="004133DA"/>
    <w:rsid w:val="00416255"/>
    <w:rsid w:val="00416B0B"/>
    <w:rsid w:val="004175DA"/>
    <w:rsid w:val="00420EE4"/>
    <w:rsid w:val="004221D0"/>
    <w:rsid w:val="00422B7D"/>
    <w:rsid w:val="00422C1E"/>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7585"/>
    <w:rsid w:val="00457604"/>
    <w:rsid w:val="004576C0"/>
    <w:rsid w:val="0046094C"/>
    <w:rsid w:val="00462EF4"/>
    <w:rsid w:val="004642E7"/>
    <w:rsid w:val="00464F40"/>
    <w:rsid w:val="00465DA9"/>
    <w:rsid w:val="00466D20"/>
    <w:rsid w:val="0046733B"/>
    <w:rsid w:val="004704D2"/>
    <w:rsid w:val="0047304D"/>
    <w:rsid w:val="0047338B"/>
    <w:rsid w:val="00473C0F"/>
    <w:rsid w:val="00474162"/>
    <w:rsid w:val="0047456B"/>
    <w:rsid w:val="004745BC"/>
    <w:rsid w:val="004801C2"/>
    <w:rsid w:val="00480735"/>
    <w:rsid w:val="004813EE"/>
    <w:rsid w:val="0048397A"/>
    <w:rsid w:val="004846D4"/>
    <w:rsid w:val="004856D3"/>
    <w:rsid w:val="00485D9A"/>
    <w:rsid w:val="00487D15"/>
    <w:rsid w:val="00490F36"/>
    <w:rsid w:val="00491552"/>
    <w:rsid w:val="00492F60"/>
    <w:rsid w:val="00493113"/>
    <w:rsid w:val="00493231"/>
    <w:rsid w:val="00493423"/>
    <w:rsid w:val="0049422F"/>
    <w:rsid w:val="00495F02"/>
    <w:rsid w:val="00496B58"/>
    <w:rsid w:val="004A13B1"/>
    <w:rsid w:val="004A271A"/>
    <w:rsid w:val="004A450D"/>
    <w:rsid w:val="004A613C"/>
    <w:rsid w:val="004A7C4F"/>
    <w:rsid w:val="004B0456"/>
    <w:rsid w:val="004B05C0"/>
    <w:rsid w:val="004B0963"/>
    <w:rsid w:val="004B17F2"/>
    <w:rsid w:val="004B2D2E"/>
    <w:rsid w:val="004B34AA"/>
    <w:rsid w:val="004B393E"/>
    <w:rsid w:val="004B6165"/>
    <w:rsid w:val="004B727D"/>
    <w:rsid w:val="004C15E0"/>
    <w:rsid w:val="004C1BF6"/>
    <w:rsid w:val="004C1C1A"/>
    <w:rsid w:val="004C2F04"/>
    <w:rsid w:val="004C43C3"/>
    <w:rsid w:val="004C6ADB"/>
    <w:rsid w:val="004C7FEE"/>
    <w:rsid w:val="004D2125"/>
    <w:rsid w:val="004D2702"/>
    <w:rsid w:val="004D3E92"/>
    <w:rsid w:val="004D3F2B"/>
    <w:rsid w:val="004D5B6A"/>
    <w:rsid w:val="004D69A6"/>
    <w:rsid w:val="004D7738"/>
    <w:rsid w:val="004D7E84"/>
    <w:rsid w:val="004E0289"/>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1823"/>
    <w:rsid w:val="00503289"/>
    <w:rsid w:val="0050338B"/>
    <w:rsid w:val="00504356"/>
    <w:rsid w:val="005047F7"/>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27C1E"/>
    <w:rsid w:val="00530324"/>
    <w:rsid w:val="0053063C"/>
    <w:rsid w:val="00532614"/>
    <w:rsid w:val="005336BD"/>
    <w:rsid w:val="00533751"/>
    <w:rsid w:val="00533D9E"/>
    <w:rsid w:val="0053481E"/>
    <w:rsid w:val="00535154"/>
    <w:rsid w:val="005361FC"/>
    <w:rsid w:val="00537C37"/>
    <w:rsid w:val="00540A91"/>
    <w:rsid w:val="00542051"/>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337B"/>
    <w:rsid w:val="00565A65"/>
    <w:rsid w:val="005667DE"/>
    <w:rsid w:val="00566E88"/>
    <w:rsid w:val="005710AA"/>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4FE3"/>
    <w:rsid w:val="00596BF8"/>
    <w:rsid w:val="00597534"/>
    <w:rsid w:val="00597E71"/>
    <w:rsid w:val="00597E77"/>
    <w:rsid w:val="005A1511"/>
    <w:rsid w:val="005A1B4E"/>
    <w:rsid w:val="005A3156"/>
    <w:rsid w:val="005A4037"/>
    <w:rsid w:val="005A451C"/>
    <w:rsid w:val="005A458A"/>
    <w:rsid w:val="005A5825"/>
    <w:rsid w:val="005B1468"/>
    <w:rsid w:val="005B1D2A"/>
    <w:rsid w:val="005B3302"/>
    <w:rsid w:val="005B5266"/>
    <w:rsid w:val="005B5B7F"/>
    <w:rsid w:val="005B7403"/>
    <w:rsid w:val="005B7613"/>
    <w:rsid w:val="005C11DE"/>
    <w:rsid w:val="005C2C91"/>
    <w:rsid w:val="005C45CA"/>
    <w:rsid w:val="005C5525"/>
    <w:rsid w:val="005C56AF"/>
    <w:rsid w:val="005C66A6"/>
    <w:rsid w:val="005C7956"/>
    <w:rsid w:val="005D40BC"/>
    <w:rsid w:val="005D4DD3"/>
    <w:rsid w:val="005D54F5"/>
    <w:rsid w:val="005D7C00"/>
    <w:rsid w:val="005E255D"/>
    <w:rsid w:val="005E302E"/>
    <w:rsid w:val="005E31C4"/>
    <w:rsid w:val="005E3213"/>
    <w:rsid w:val="005E3A83"/>
    <w:rsid w:val="005E3CD4"/>
    <w:rsid w:val="005E586C"/>
    <w:rsid w:val="005E70EE"/>
    <w:rsid w:val="005F08A0"/>
    <w:rsid w:val="005F0C6D"/>
    <w:rsid w:val="005F15DA"/>
    <w:rsid w:val="005F1B0B"/>
    <w:rsid w:val="005F3E53"/>
    <w:rsid w:val="005F427E"/>
    <w:rsid w:val="005F4362"/>
    <w:rsid w:val="005F4B01"/>
    <w:rsid w:val="005F5091"/>
    <w:rsid w:val="005F5D99"/>
    <w:rsid w:val="005F6039"/>
    <w:rsid w:val="005F689D"/>
    <w:rsid w:val="005F6AF3"/>
    <w:rsid w:val="00600A5F"/>
    <w:rsid w:val="00601642"/>
    <w:rsid w:val="00601B26"/>
    <w:rsid w:val="00601E21"/>
    <w:rsid w:val="006038D5"/>
    <w:rsid w:val="00603A44"/>
    <w:rsid w:val="00605696"/>
    <w:rsid w:val="00607BD6"/>
    <w:rsid w:val="006108DA"/>
    <w:rsid w:val="00610B3C"/>
    <w:rsid w:val="00611C5D"/>
    <w:rsid w:val="0061322D"/>
    <w:rsid w:val="0061415B"/>
    <w:rsid w:val="0061614F"/>
    <w:rsid w:val="00616167"/>
    <w:rsid w:val="006172C7"/>
    <w:rsid w:val="006176D2"/>
    <w:rsid w:val="00617E3E"/>
    <w:rsid w:val="0062049A"/>
    <w:rsid w:val="0062075F"/>
    <w:rsid w:val="006218BA"/>
    <w:rsid w:val="00621D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6443"/>
    <w:rsid w:val="00637445"/>
    <w:rsid w:val="0064206C"/>
    <w:rsid w:val="00644411"/>
    <w:rsid w:val="006460DF"/>
    <w:rsid w:val="006468B3"/>
    <w:rsid w:val="0065086A"/>
    <w:rsid w:val="006511DB"/>
    <w:rsid w:val="006517D9"/>
    <w:rsid w:val="00654B12"/>
    <w:rsid w:val="00655564"/>
    <w:rsid w:val="00655944"/>
    <w:rsid w:val="00656D1D"/>
    <w:rsid w:val="00657EC4"/>
    <w:rsid w:val="006605F8"/>
    <w:rsid w:val="00660B11"/>
    <w:rsid w:val="00662DBE"/>
    <w:rsid w:val="00662FBE"/>
    <w:rsid w:val="006667BC"/>
    <w:rsid w:val="0066693C"/>
    <w:rsid w:val="00667F10"/>
    <w:rsid w:val="006707D3"/>
    <w:rsid w:val="0067097D"/>
    <w:rsid w:val="00670DA7"/>
    <w:rsid w:val="006717FD"/>
    <w:rsid w:val="00675106"/>
    <w:rsid w:val="006759D5"/>
    <w:rsid w:val="00675A16"/>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2F0A"/>
    <w:rsid w:val="00693268"/>
    <w:rsid w:val="006932AF"/>
    <w:rsid w:val="00694E83"/>
    <w:rsid w:val="00695A5F"/>
    <w:rsid w:val="00695E69"/>
    <w:rsid w:val="0069613C"/>
    <w:rsid w:val="006A0FAF"/>
    <w:rsid w:val="006A2A65"/>
    <w:rsid w:val="006A49E2"/>
    <w:rsid w:val="006A503A"/>
    <w:rsid w:val="006A5A74"/>
    <w:rsid w:val="006A5C5E"/>
    <w:rsid w:val="006A6C62"/>
    <w:rsid w:val="006B0022"/>
    <w:rsid w:val="006B215C"/>
    <w:rsid w:val="006B37C8"/>
    <w:rsid w:val="006B3DE4"/>
    <w:rsid w:val="006B405E"/>
    <w:rsid w:val="006B4909"/>
    <w:rsid w:val="006B6F44"/>
    <w:rsid w:val="006B7033"/>
    <w:rsid w:val="006C095D"/>
    <w:rsid w:val="006C0FA3"/>
    <w:rsid w:val="006C10E5"/>
    <w:rsid w:val="006C195F"/>
    <w:rsid w:val="006C1EC8"/>
    <w:rsid w:val="006C21B7"/>
    <w:rsid w:val="006C3A3C"/>
    <w:rsid w:val="006C3A5C"/>
    <w:rsid w:val="006C5642"/>
    <w:rsid w:val="006C5E4A"/>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7DC3"/>
    <w:rsid w:val="0072006F"/>
    <w:rsid w:val="007206CE"/>
    <w:rsid w:val="00720D25"/>
    <w:rsid w:val="00720EF0"/>
    <w:rsid w:val="007215EB"/>
    <w:rsid w:val="0072185E"/>
    <w:rsid w:val="00721F92"/>
    <w:rsid w:val="007233D2"/>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7179"/>
    <w:rsid w:val="007477E4"/>
    <w:rsid w:val="00750A2D"/>
    <w:rsid w:val="00752383"/>
    <w:rsid w:val="007530EC"/>
    <w:rsid w:val="007544FC"/>
    <w:rsid w:val="00754C52"/>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10CE"/>
    <w:rsid w:val="0078130B"/>
    <w:rsid w:val="007813DE"/>
    <w:rsid w:val="00781409"/>
    <w:rsid w:val="0078212F"/>
    <w:rsid w:val="007822B8"/>
    <w:rsid w:val="007824D3"/>
    <w:rsid w:val="00783D01"/>
    <w:rsid w:val="00783F2F"/>
    <w:rsid w:val="00784DC3"/>
    <w:rsid w:val="007854B1"/>
    <w:rsid w:val="007866DE"/>
    <w:rsid w:val="00786ADA"/>
    <w:rsid w:val="00787A6F"/>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EEE"/>
    <w:rsid w:val="007C2F5F"/>
    <w:rsid w:val="007C3E10"/>
    <w:rsid w:val="007C69B0"/>
    <w:rsid w:val="007C79A5"/>
    <w:rsid w:val="007C7CCF"/>
    <w:rsid w:val="007D29D8"/>
    <w:rsid w:val="007D41B5"/>
    <w:rsid w:val="007D520F"/>
    <w:rsid w:val="007D5973"/>
    <w:rsid w:val="007D5EF6"/>
    <w:rsid w:val="007E1B02"/>
    <w:rsid w:val="007E2A87"/>
    <w:rsid w:val="007E36D0"/>
    <w:rsid w:val="007E5913"/>
    <w:rsid w:val="007E5989"/>
    <w:rsid w:val="007E71F9"/>
    <w:rsid w:val="007E7B4D"/>
    <w:rsid w:val="007E7DD5"/>
    <w:rsid w:val="007F0E29"/>
    <w:rsid w:val="007F1BAA"/>
    <w:rsid w:val="007F2AFE"/>
    <w:rsid w:val="007F2B93"/>
    <w:rsid w:val="007F40F7"/>
    <w:rsid w:val="007F42BD"/>
    <w:rsid w:val="007F4894"/>
    <w:rsid w:val="007F4994"/>
    <w:rsid w:val="007F4CF8"/>
    <w:rsid w:val="00800A8F"/>
    <w:rsid w:val="00800FA4"/>
    <w:rsid w:val="00801F78"/>
    <w:rsid w:val="00803540"/>
    <w:rsid w:val="008036B0"/>
    <w:rsid w:val="008044CA"/>
    <w:rsid w:val="0080456B"/>
    <w:rsid w:val="00804AA2"/>
    <w:rsid w:val="008055AF"/>
    <w:rsid w:val="00806ACA"/>
    <w:rsid w:val="00807AF3"/>
    <w:rsid w:val="00810742"/>
    <w:rsid w:val="008128E7"/>
    <w:rsid w:val="0081392D"/>
    <w:rsid w:val="0081448D"/>
    <w:rsid w:val="00815135"/>
    <w:rsid w:val="008161B8"/>
    <w:rsid w:val="00820027"/>
    <w:rsid w:val="0082078B"/>
    <w:rsid w:val="00820E5D"/>
    <w:rsid w:val="00821CE0"/>
    <w:rsid w:val="00821FA9"/>
    <w:rsid w:val="00822211"/>
    <w:rsid w:val="00822C50"/>
    <w:rsid w:val="008233C1"/>
    <w:rsid w:val="00823E8E"/>
    <w:rsid w:val="00825E55"/>
    <w:rsid w:val="0083056A"/>
    <w:rsid w:val="0083384D"/>
    <w:rsid w:val="00834774"/>
    <w:rsid w:val="00834A18"/>
    <w:rsid w:val="008352A8"/>
    <w:rsid w:val="008356DA"/>
    <w:rsid w:val="00836CCC"/>
    <w:rsid w:val="00841A68"/>
    <w:rsid w:val="00841AF7"/>
    <w:rsid w:val="008435F5"/>
    <w:rsid w:val="0084503C"/>
    <w:rsid w:val="008464C6"/>
    <w:rsid w:val="00847141"/>
    <w:rsid w:val="00847A25"/>
    <w:rsid w:val="00850A9D"/>
    <w:rsid w:val="00850EC1"/>
    <w:rsid w:val="008514CA"/>
    <w:rsid w:val="008516AB"/>
    <w:rsid w:val="00852346"/>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F45"/>
    <w:rsid w:val="008B2328"/>
    <w:rsid w:val="008B263C"/>
    <w:rsid w:val="008B28D1"/>
    <w:rsid w:val="008C1D43"/>
    <w:rsid w:val="008C254B"/>
    <w:rsid w:val="008C3EE7"/>
    <w:rsid w:val="008C6966"/>
    <w:rsid w:val="008C7D97"/>
    <w:rsid w:val="008D06B9"/>
    <w:rsid w:val="008D26A2"/>
    <w:rsid w:val="008D2706"/>
    <w:rsid w:val="008D32C6"/>
    <w:rsid w:val="008D4624"/>
    <w:rsid w:val="008D4B8F"/>
    <w:rsid w:val="008D5833"/>
    <w:rsid w:val="008D6E89"/>
    <w:rsid w:val="008D6ED5"/>
    <w:rsid w:val="008D6F96"/>
    <w:rsid w:val="008D7AAD"/>
    <w:rsid w:val="008D7F6D"/>
    <w:rsid w:val="008D7FC7"/>
    <w:rsid w:val="008E044F"/>
    <w:rsid w:val="008E2070"/>
    <w:rsid w:val="008E20FE"/>
    <w:rsid w:val="008E266E"/>
    <w:rsid w:val="008E3262"/>
    <w:rsid w:val="008E4E7A"/>
    <w:rsid w:val="008E55B9"/>
    <w:rsid w:val="008E5D9E"/>
    <w:rsid w:val="008E6249"/>
    <w:rsid w:val="008E67A7"/>
    <w:rsid w:val="008F1783"/>
    <w:rsid w:val="008F1C3F"/>
    <w:rsid w:val="008F2EAC"/>
    <w:rsid w:val="008F3D73"/>
    <w:rsid w:val="008F3F89"/>
    <w:rsid w:val="008F6EC3"/>
    <w:rsid w:val="008F763D"/>
    <w:rsid w:val="0090077B"/>
    <w:rsid w:val="00901B4D"/>
    <w:rsid w:val="00902583"/>
    <w:rsid w:val="00902825"/>
    <w:rsid w:val="009029CA"/>
    <w:rsid w:val="0090317B"/>
    <w:rsid w:val="009115A4"/>
    <w:rsid w:val="009126C6"/>
    <w:rsid w:val="00912705"/>
    <w:rsid w:val="009128CE"/>
    <w:rsid w:val="00912AF6"/>
    <w:rsid w:val="00913802"/>
    <w:rsid w:val="00914BB8"/>
    <w:rsid w:val="009158E0"/>
    <w:rsid w:val="00915FF9"/>
    <w:rsid w:val="00916805"/>
    <w:rsid w:val="00917E45"/>
    <w:rsid w:val="00920D08"/>
    <w:rsid w:val="00920E14"/>
    <w:rsid w:val="00921034"/>
    <w:rsid w:val="009219CC"/>
    <w:rsid w:val="00921CA3"/>
    <w:rsid w:val="00922917"/>
    <w:rsid w:val="009232C6"/>
    <w:rsid w:val="00923CF6"/>
    <w:rsid w:val="00923DCA"/>
    <w:rsid w:val="00924F7C"/>
    <w:rsid w:val="00932A99"/>
    <w:rsid w:val="00932B04"/>
    <w:rsid w:val="00932DEC"/>
    <w:rsid w:val="00933829"/>
    <w:rsid w:val="009343BF"/>
    <w:rsid w:val="00935B8E"/>
    <w:rsid w:val="009376E4"/>
    <w:rsid w:val="00940C1D"/>
    <w:rsid w:val="0094363E"/>
    <w:rsid w:val="0094475E"/>
    <w:rsid w:val="00947D96"/>
    <w:rsid w:val="00952D26"/>
    <w:rsid w:val="009532D5"/>
    <w:rsid w:val="009537B4"/>
    <w:rsid w:val="0095453B"/>
    <w:rsid w:val="00954F37"/>
    <w:rsid w:val="0095505E"/>
    <w:rsid w:val="00957131"/>
    <w:rsid w:val="00957F25"/>
    <w:rsid w:val="00961337"/>
    <w:rsid w:val="009624B7"/>
    <w:rsid w:val="00963552"/>
    <w:rsid w:val="00963A3D"/>
    <w:rsid w:val="00963D43"/>
    <w:rsid w:val="00963EEC"/>
    <w:rsid w:val="00964184"/>
    <w:rsid w:val="00966339"/>
    <w:rsid w:val="00967944"/>
    <w:rsid w:val="00971D87"/>
    <w:rsid w:val="009725AB"/>
    <w:rsid w:val="00972BAB"/>
    <w:rsid w:val="00980217"/>
    <w:rsid w:val="00983FDD"/>
    <w:rsid w:val="00984D82"/>
    <w:rsid w:val="009854E8"/>
    <w:rsid w:val="00985A97"/>
    <w:rsid w:val="00985D79"/>
    <w:rsid w:val="00985D93"/>
    <w:rsid w:val="00987039"/>
    <w:rsid w:val="00987B11"/>
    <w:rsid w:val="0099056B"/>
    <w:rsid w:val="00990A85"/>
    <w:rsid w:val="00990F4E"/>
    <w:rsid w:val="00993240"/>
    <w:rsid w:val="0099398F"/>
    <w:rsid w:val="009949A0"/>
    <w:rsid w:val="00995DE6"/>
    <w:rsid w:val="00996891"/>
    <w:rsid w:val="00996C85"/>
    <w:rsid w:val="00997AFC"/>
    <w:rsid w:val="00997E48"/>
    <w:rsid w:val="009A02C4"/>
    <w:rsid w:val="009A1059"/>
    <w:rsid w:val="009A32C9"/>
    <w:rsid w:val="009A3FBA"/>
    <w:rsid w:val="009A48A6"/>
    <w:rsid w:val="009A4B41"/>
    <w:rsid w:val="009A50EE"/>
    <w:rsid w:val="009A5AC8"/>
    <w:rsid w:val="009A5F3D"/>
    <w:rsid w:val="009B0D75"/>
    <w:rsid w:val="009B1402"/>
    <w:rsid w:val="009B1F57"/>
    <w:rsid w:val="009B2215"/>
    <w:rsid w:val="009B4B77"/>
    <w:rsid w:val="009B53BD"/>
    <w:rsid w:val="009B573B"/>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27E6"/>
    <w:rsid w:val="009E4EA4"/>
    <w:rsid w:val="009E6353"/>
    <w:rsid w:val="009F01D7"/>
    <w:rsid w:val="009F1B4C"/>
    <w:rsid w:val="009F398B"/>
    <w:rsid w:val="009F48DA"/>
    <w:rsid w:val="009F59CF"/>
    <w:rsid w:val="009F5D45"/>
    <w:rsid w:val="009F6DA7"/>
    <w:rsid w:val="00A005A7"/>
    <w:rsid w:val="00A006D4"/>
    <w:rsid w:val="00A00F8E"/>
    <w:rsid w:val="00A02445"/>
    <w:rsid w:val="00A02606"/>
    <w:rsid w:val="00A02E84"/>
    <w:rsid w:val="00A0390A"/>
    <w:rsid w:val="00A0553A"/>
    <w:rsid w:val="00A060C5"/>
    <w:rsid w:val="00A078B0"/>
    <w:rsid w:val="00A113D0"/>
    <w:rsid w:val="00A118E2"/>
    <w:rsid w:val="00A122C1"/>
    <w:rsid w:val="00A133C4"/>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AF1"/>
    <w:rsid w:val="00A514A5"/>
    <w:rsid w:val="00A51977"/>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83B"/>
    <w:rsid w:val="00A80D6C"/>
    <w:rsid w:val="00A81EDB"/>
    <w:rsid w:val="00A821D1"/>
    <w:rsid w:val="00A84313"/>
    <w:rsid w:val="00A84545"/>
    <w:rsid w:val="00A8517D"/>
    <w:rsid w:val="00A86882"/>
    <w:rsid w:val="00A86C39"/>
    <w:rsid w:val="00A86D5C"/>
    <w:rsid w:val="00A8739A"/>
    <w:rsid w:val="00A8757F"/>
    <w:rsid w:val="00A90C7E"/>
    <w:rsid w:val="00A91138"/>
    <w:rsid w:val="00A91F47"/>
    <w:rsid w:val="00A933B3"/>
    <w:rsid w:val="00A94E25"/>
    <w:rsid w:val="00A9537D"/>
    <w:rsid w:val="00A96030"/>
    <w:rsid w:val="00A9683C"/>
    <w:rsid w:val="00A9750E"/>
    <w:rsid w:val="00A97E20"/>
    <w:rsid w:val="00A97E75"/>
    <w:rsid w:val="00AA089A"/>
    <w:rsid w:val="00AA1C34"/>
    <w:rsid w:val="00AA23BC"/>
    <w:rsid w:val="00AA3A24"/>
    <w:rsid w:val="00AA3B97"/>
    <w:rsid w:val="00AA3C87"/>
    <w:rsid w:val="00AA64D9"/>
    <w:rsid w:val="00AA6EE8"/>
    <w:rsid w:val="00AB16DF"/>
    <w:rsid w:val="00AB1BFF"/>
    <w:rsid w:val="00AB462B"/>
    <w:rsid w:val="00AB4A06"/>
    <w:rsid w:val="00AB519A"/>
    <w:rsid w:val="00AC0E34"/>
    <w:rsid w:val="00AC21B0"/>
    <w:rsid w:val="00AC2238"/>
    <w:rsid w:val="00AC3B35"/>
    <w:rsid w:val="00AC5F8A"/>
    <w:rsid w:val="00AC696F"/>
    <w:rsid w:val="00AC6BB3"/>
    <w:rsid w:val="00AC7693"/>
    <w:rsid w:val="00AD1D1E"/>
    <w:rsid w:val="00AD1E8D"/>
    <w:rsid w:val="00AD36CA"/>
    <w:rsid w:val="00AD3874"/>
    <w:rsid w:val="00AD6B3C"/>
    <w:rsid w:val="00AE2DD8"/>
    <w:rsid w:val="00AE493E"/>
    <w:rsid w:val="00AE5FD4"/>
    <w:rsid w:val="00AE62C2"/>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22D9"/>
    <w:rsid w:val="00B1316B"/>
    <w:rsid w:val="00B134BE"/>
    <w:rsid w:val="00B14475"/>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2069"/>
    <w:rsid w:val="00B3354E"/>
    <w:rsid w:val="00B339F5"/>
    <w:rsid w:val="00B33BFC"/>
    <w:rsid w:val="00B34E1C"/>
    <w:rsid w:val="00B34E63"/>
    <w:rsid w:val="00B3500E"/>
    <w:rsid w:val="00B35512"/>
    <w:rsid w:val="00B364D0"/>
    <w:rsid w:val="00B3654A"/>
    <w:rsid w:val="00B36C7C"/>
    <w:rsid w:val="00B424A7"/>
    <w:rsid w:val="00B43E73"/>
    <w:rsid w:val="00B459A1"/>
    <w:rsid w:val="00B5419C"/>
    <w:rsid w:val="00B54940"/>
    <w:rsid w:val="00B54EA1"/>
    <w:rsid w:val="00B56194"/>
    <w:rsid w:val="00B5703B"/>
    <w:rsid w:val="00B5766C"/>
    <w:rsid w:val="00B57863"/>
    <w:rsid w:val="00B57913"/>
    <w:rsid w:val="00B60300"/>
    <w:rsid w:val="00B610B6"/>
    <w:rsid w:val="00B6240C"/>
    <w:rsid w:val="00B625B9"/>
    <w:rsid w:val="00B6299B"/>
    <w:rsid w:val="00B62A7C"/>
    <w:rsid w:val="00B633F3"/>
    <w:rsid w:val="00B63A08"/>
    <w:rsid w:val="00B63ED8"/>
    <w:rsid w:val="00B656A8"/>
    <w:rsid w:val="00B66A2B"/>
    <w:rsid w:val="00B7115E"/>
    <w:rsid w:val="00B71442"/>
    <w:rsid w:val="00B72D1C"/>
    <w:rsid w:val="00B72F7D"/>
    <w:rsid w:val="00B74555"/>
    <w:rsid w:val="00B74800"/>
    <w:rsid w:val="00B748DD"/>
    <w:rsid w:val="00B75536"/>
    <w:rsid w:val="00B75AB5"/>
    <w:rsid w:val="00B76E54"/>
    <w:rsid w:val="00B76E56"/>
    <w:rsid w:val="00B77FA9"/>
    <w:rsid w:val="00B807C0"/>
    <w:rsid w:val="00B811DE"/>
    <w:rsid w:val="00B8156A"/>
    <w:rsid w:val="00B82305"/>
    <w:rsid w:val="00B83B9E"/>
    <w:rsid w:val="00B85716"/>
    <w:rsid w:val="00B86148"/>
    <w:rsid w:val="00B87F8F"/>
    <w:rsid w:val="00B9033D"/>
    <w:rsid w:val="00B907F6"/>
    <w:rsid w:val="00B912ED"/>
    <w:rsid w:val="00B91A88"/>
    <w:rsid w:val="00B94E3E"/>
    <w:rsid w:val="00B94F74"/>
    <w:rsid w:val="00B9544C"/>
    <w:rsid w:val="00B95C37"/>
    <w:rsid w:val="00B97322"/>
    <w:rsid w:val="00B97C86"/>
    <w:rsid w:val="00BA1A24"/>
    <w:rsid w:val="00BA1DAC"/>
    <w:rsid w:val="00BA1E8C"/>
    <w:rsid w:val="00BA373A"/>
    <w:rsid w:val="00BA4843"/>
    <w:rsid w:val="00BA49C7"/>
    <w:rsid w:val="00BA4E61"/>
    <w:rsid w:val="00BA5ABB"/>
    <w:rsid w:val="00BA5F9A"/>
    <w:rsid w:val="00BA61D9"/>
    <w:rsid w:val="00BA6904"/>
    <w:rsid w:val="00BA7139"/>
    <w:rsid w:val="00BB1A15"/>
    <w:rsid w:val="00BB27AD"/>
    <w:rsid w:val="00BB3C1E"/>
    <w:rsid w:val="00BB60A5"/>
    <w:rsid w:val="00BB6A41"/>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2A5B"/>
    <w:rsid w:val="00BD2A5F"/>
    <w:rsid w:val="00BD2B6C"/>
    <w:rsid w:val="00BD6FF5"/>
    <w:rsid w:val="00BD7BE0"/>
    <w:rsid w:val="00BE0E53"/>
    <w:rsid w:val="00BE145B"/>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62EE"/>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6F4"/>
    <w:rsid w:val="00C6494F"/>
    <w:rsid w:val="00C6526E"/>
    <w:rsid w:val="00C71024"/>
    <w:rsid w:val="00C7156C"/>
    <w:rsid w:val="00C72033"/>
    <w:rsid w:val="00C733CD"/>
    <w:rsid w:val="00C733FA"/>
    <w:rsid w:val="00C74409"/>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610A"/>
    <w:rsid w:val="00C86C91"/>
    <w:rsid w:val="00C87850"/>
    <w:rsid w:val="00C9032F"/>
    <w:rsid w:val="00C91D0B"/>
    <w:rsid w:val="00C938A3"/>
    <w:rsid w:val="00C93DEE"/>
    <w:rsid w:val="00CA12A4"/>
    <w:rsid w:val="00CA1440"/>
    <w:rsid w:val="00CA20DF"/>
    <w:rsid w:val="00CA21FD"/>
    <w:rsid w:val="00CA27ED"/>
    <w:rsid w:val="00CA2809"/>
    <w:rsid w:val="00CA37B6"/>
    <w:rsid w:val="00CA3944"/>
    <w:rsid w:val="00CA3E4D"/>
    <w:rsid w:val="00CA4075"/>
    <w:rsid w:val="00CA4493"/>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C7"/>
    <w:rsid w:val="00CD46C9"/>
    <w:rsid w:val="00CD7A94"/>
    <w:rsid w:val="00CE03D4"/>
    <w:rsid w:val="00CE0F69"/>
    <w:rsid w:val="00CE2065"/>
    <w:rsid w:val="00CE27E1"/>
    <w:rsid w:val="00CE391D"/>
    <w:rsid w:val="00CE448C"/>
    <w:rsid w:val="00CE757E"/>
    <w:rsid w:val="00CF07AE"/>
    <w:rsid w:val="00CF107A"/>
    <w:rsid w:val="00CF24D5"/>
    <w:rsid w:val="00CF3CE2"/>
    <w:rsid w:val="00CF3D47"/>
    <w:rsid w:val="00CF4E5D"/>
    <w:rsid w:val="00CF524B"/>
    <w:rsid w:val="00D01BEB"/>
    <w:rsid w:val="00D023C4"/>
    <w:rsid w:val="00D03180"/>
    <w:rsid w:val="00D0340F"/>
    <w:rsid w:val="00D0377E"/>
    <w:rsid w:val="00D03F0A"/>
    <w:rsid w:val="00D04BF4"/>
    <w:rsid w:val="00D05439"/>
    <w:rsid w:val="00D05651"/>
    <w:rsid w:val="00D06794"/>
    <w:rsid w:val="00D067DF"/>
    <w:rsid w:val="00D068DB"/>
    <w:rsid w:val="00D073FD"/>
    <w:rsid w:val="00D12D4A"/>
    <w:rsid w:val="00D1367B"/>
    <w:rsid w:val="00D13972"/>
    <w:rsid w:val="00D1452D"/>
    <w:rsid w:val="00D147F2"/>
    <w:rsid w:val="00D16BD0"/>
    <w:rsid w:val="00D17C5E"/>
    <w:rsid w:val="00D205E1"/>
    <w:rsid w:val="00D21FEE"/>
    <w:rsid w:val="00D22170"/>
    <w:rsid w:val="00D22AE8"/>
    <w:rsid w:val="00D22EE8"/>
    <w:rsid w:val="00D2447A"/>
    <w:rsid w:val="00D25A4F"/>
    <w:rsid w:val="00D25C89"/>
    <w:rsid w:val="00D26926"/>
    <w:rsid w:val="00D27034"/>
    <w:rsid w:val="00D27E30"/>
    <w:rsid w:val="00D31D49"/>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50763"/>
    <w:rsid w:val="00D50B28"/>
    <w:rsid w:val="00D51084"/>
    <w:rsid w:val="00D51A29"/>
    <w:rsid w:val="00D524C9"/>
    <w:rsid w:val="00D53316"/>
    <w:rsid w:val="00D537CF"/>
    <w:rsid w:val="00D53D85"/>
    <w:rsid w:val="00D54DD6"/>
    <w:rsid w:val="00D550D5"/>
    <w:rsid w:val="00D556EB"/>
    <w:rsid w:val="00D55BCD"/>
    <w:rsid w:val="00D601D7"/>
    <w:rsid w:val="00D61F7C"/>
    <w:rsid w:val="00D6450E"/>
    <w:rsid w:val="00D64619"/>
    <w:rsid w:val="00D64E04"/>
    <w:rsid w:val="00D64E21"/>
    <w:rsid w:val="00D64EC9"/>
    <w:rsid w:val="00D651B2"/>
    <w:rsid w:val="00D653D9"/>
    <w:rsid w:val="00D669FD"/>
    <w:rsid w:val="00D70692"/>
    <w:rsid w:val="00D71F83"/>
    <w:rsid w:val="00D72307"/>
    <w:rsid w:val="00D72546"/>
    <w:rsid w:val="00D72A40"/>
    <w:rsid w:val="00D72B26"/>
    <w:rsid w:val="00D73CCF"/>
    <w:rsid w:val="00D7590D"/>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597"/>
    <w:rsid w:val="00D94C20"/>
    <w:rsid w:val="00D94E79"/>
    <w:rsid w:val="00D9524E"/>
    <w:rsid w:val="00D953AF"/>
    <w:rsid w:val="00D95908"/>
    <w:rsid w:val="00D9621E"/>
    <w:rsid w:val="00D96ABD"/>
    <w:rsid w:val="00D96CDB"/>
    <w:rsid w:val="00D975FA"/>
    <w:rsid w:val="00D97826"/>
    <w:rsid w:val="00D97CDB"/>
    <w:rsid w:val="00DA2719"/>
    <w:rsid w:val="00DA2C18"/>
    <w:rsid w:val="00DA3F81"/>
    <w:rsid w:val="00DA481E"/>
    <w:rsid w:val="00DA6250"/>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C5E"/>
    <w:rsid w:val="00DD0C98"/>
    <w:rsid w:val="00DD2379"/>
    <w:rsid w:val="00DD2F96"/>
    <w:rsid w:val="00DD45A8"/>
    <w:rsid w:val="00DD45E2"/>
    <w:rsid w:val="00DD5579"/>
    <w:rsid w:val="00DD5C08"/>
    <w:rsid w:val="00DD7E3A"/>
    <w:rsid w:val="00DE2344"/>
    <w:rsid w:val="00DE2903"/>
    <w:rsid w:val="00DE3268"/>
    <w:rsid w:val="00DE3DE5"/>
    <w:rsid w:val="00DE41C5"/>
    <w:rsid w:val="00DE4675"/>
    <w:rsid w:val="00DE4A34"/>
    <w:rsid w:val="00DE4A4A"/>
    <w:rsid w:val="00DE64C0"/>
    <w:rsid w:val="00DF0A3B"/>
    <w:rsid w:val="00DF0F89"/>
    <w:rsid w:val="00DF44F2"/>
    <w:rsid w:val="00DF591B"/>
    <w:rsid w:val="00DF61CC"/>
    <w:rsid w:val="00DF62A3"/>
    <w:rsid w:val="00E0096D"/>
    <w:rsid w:val="00E03F9A"/>
    <w:rsid w:val="00E04795"/>
    <w:rsid w:val="00E04E71"/>
    <w:rsid w:val="00E055D3"/>
    <w:rsid w:val="00E0672D"/>
    <w:rsid w:val="00E06C30"/>
    <w:rsid w:val="00E073BA"/>
    <w:rsid w:val="00E10D2A"/>
    <w:rsid w:val="00E11517"/>
    <w:rsid w:val="00E12C92"/>
    <w:rsid w:val="00E130EA"/>
    <w:rsid w:val="00E143A9"/>
    <w:rsid w:val="00E144B4"/>
    <w:rsid w:val="00E14D16"/>
    <w:rsid w:val="00E15319"/>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5A63"/>
    <w:rsid w:val="00E4762D"/>
    <w:rsid w:val="00E50B23"/>
    <w:rsid w:val="00E525AF"/>
    <w:rsid w:val="00E534E8"/>
    <w:rsid w:val="00E536B1"/>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829B5"/>
    <w:rsid w:val="00E82D36"/>
    <w:rsid w:val="00E8379D"/>
    <w:rsid w:val="00E83CD0"/>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63DB"/>
    <w:rsid w:val="00EA6F41"/>
    <w:rsid w:val="00EB0C02"/>
    <w:rsid w:val="00EB299C"/>
    <w:rsid w:val="00EB3203"/>
    <w:rsid w:val="00EB390F"/>
    <w:rsid w:val="00EB3F0B"/>
    <w:rsid w:val="00EB5691"/>
    <w:rsid w:val="00EB68E8"/>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20CE"/>
    <w:rsid w:val="00ED26EE"/>
    <w:rsid w:val="00ED2F47"/>
    <w:rsid w:val="00ED30E8"/>
    <w:rsid w:val="00ED4E45"/>
    <w:rsid w:val="00ED6E45"/>
    <w:rsid w:val="00ED7685"/>
    <w:rsid w:val="00ED7AB4"/>
    <w:rsid w:val="00ED7CE4"/>
    <w:rsid w:val="00EE0A7B"/>
    <w:rsid w:val="00EE286E"/>
    <w:rsid w:val="00EE39DF"/>
    <w:rsid w:val="00EE54A1"/>
    <w:rsid w:val="00EE58E6"/>
    <w:rsid w:val="00EE5DAB"/>
    <w:rsid w:val="00EE5DCF"/>
    <w:rsid w:val="00EE6A7C"/>
    <w:rsid w:val="00EE7D99"/>
    <w:rsid w:val="00EF0ACA"/>
    <w:rsid w:val="00EF1778"/>
    <w:rsid w:val="00EF1EC7"/>
    <w:rsid w:val="00EF22AA"/>
    <w:rsid w:val="00EF294C"/>
    <w:rsid w:val="00EF38B2"/>
    <w:rsid w:val="00EF4CC4"/>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5F4"/>
    <w:rsid w:val="00F17B22"/>
    <w:rsid w:val="00F20723"/>
    <w:rsid w:val="00F20ECF"/>
    <w:rsid w:val="00F210EC"/>
    <w:rsid w:val="00F220FE"/>
    <w:rsid w:val="00F2440E"/>
    <w:rsid w:val="00F25F32"/>
    <w:rsid w:val="00F271EA"/>
    <w:rsid w:val="00F300F8"/>
    <w:rsid w:val="00F306B4"/>
    <w:rsid w:val="00F3082C"/>
    <w:rsid w:val="00F32843"/>
    <w:rsid w:val="00F342A9"/>
    <w:rsid w:val="00F34BD4"/>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5DB"/>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84A"/>
    <w:rsid w:val="00F63939"/>
    <w:rsid w:val="00F66AB9"/>
    <w:rsid w:val="00F66E2A"/>
    <w:rsid w:val="00F67DF4"/>
    <w:rsid w:val="00F70415"/>
    <w:rsid w:val="00F729DA"/>
    <w:rsid w:val="00F72B5F"/>
    <w:rsid w:val="00F734CF"/>
    <w:rsid w:val="00F73705"/>
    <w:rsid w:val="00F75695"/>
    <w:rsid w:val="00F80EB0"/>
    <w:rsid w:val="00F818C3"/>
    <w:rsid w:val="00F845E1"/>
    <w:rsid w:val="00F84F39"/>
    <w:rsid w:val="00F85726"/>
    <w:rsid w:val="00F8577D"/>
    <w:rsid w:val="00F85B60"/>
    <w:rsid w:val="00F86A2A"/>
    <w:rsid w:val="00F86B7A"/>
    <w:rsid w:val="00F87D87"/>
    <w:rsid w:val="00F90604"/>
    <w:rsid w:val="00F915EE"/>
    <w:rsid w:val="00F91B83"/>
    <w:rsid w:val="00F92AE1"/>
    <w:rsid w:val="00F93D3C"/>
    <w:rsid w:val="00F93DC7"/>
    <w:rsid w:val="00F94623"/>
    <w:rsid w:val="00F9622C"/>
    <w:rsid w:val="00F97B62"/>
    <w:rsid w:val="00FA0547"/>
    <w:rsid w:val="00FA070F"/>
    <w:rsid w:val="00FA09F3"/>
    <w:rsid w:val="00FA0C02"/>
    <w:rsid w:val="00FA11A5"/>
    <w:rsid w:val="00FA1295"/>
    <w:rsid w:val="00FA173F"/>
    <w:rsid w:val="00FA274B"/>
    <w:rsid w:val="00FA2EDD"/>
    <w:rsid w:val="00FA3633"/>
    <w:rsid w:val="00FA3FEF"/>
    <w:rsid w:val="00FA6404"/>
    <w:rsid w:val="00FA76C2"/>
    <w:rsid w:val="00FA79BE"/>
    <w:rsid w:val="00FB2CC9"/>
    <w:rsid w:val="00FB30C9"/>
    <w:rsid w:val="00FB3357"/>
    <w:rsid w:val="00FB3C1C"/>
    <w:rsid w:val="00FB4DEB"/>
    <w:rsid w:val="00FB532D"/>
    <w:rsid w:val="00FB684B"/>
    <w:rsid w:val="00FB6D44"/>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BB1"/>
    <w:rsid w:val="00FF2C6D"/>
    <w:rsid w:val="00FF396F"/>
    <w:rsid w:val="00FF3D15"/>
    <w:rsid w:val="00FF47CE"/>
    <w:rsid w:val="00FF59E3"/>
    <w:rsid w:val="00FF65FD"/>
    <w:rsid w:val="00FF75C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77770170">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ustomXml" Target="ink/ink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7" Type="http://schemas.openxmlformats.org/officeDocument/2006/relationships/image" Target="media/image1.png"/><Relationship Id="rId2" Type="http://schemas.openxmlformats.org/officeDocument/2006/relationships/image" Target="media/image4.jpeg"/><Relationship Id="rId1" Type="http://schemas.openxmlformats.org/officeDocument/2006/relationships/image" Target="media/image3.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8233e4c-dd14-453d-a5d0-964608ba25c4"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F73B7DC23B5E9947823BFA11DB6D9382" ma:contentTypeVersion="13" ma:contentTypeDescription="Crear nuevo documento." ma:contentTypeScope="" ma:versionID="933ef654dd0957030c79679d859c0178">
  <xsd:schema xmlns:xsd="http://www.w3.org/2001/XMLSchema" xmlns:xs="http://www.w3.org/2001/XMLSchema" xmlns:p="http://schemas.microsoft.com/office/2006/metadata/properties" xmlns:ns3="382d47d3-66cd-44d3-99d4-5e988d708a4b" xmlns:ns4="98233e4c-dd14-453d-a5d0-964608ba25c4" targetNamespace="http://schemas.microsoft.com/office/2006/metadata/properties" ma:root="true" ma:fieldsID="22b5e235ede3be7671ed623ef4d3970f" ns3:_="" ns4:_="">
    <xsd:import namespace="382d47d3-66cd-44d3-99d4-5e988d708a4b"/>
    <xsd:import namespace="98233e4c-dd14-453d-a5d0-964608ba25c4"/>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ObjectDetectorVersions" minOccurs="0"/>
                <xsd:element ref="ns4:_activity" minOccurs="0"/>
                <xsd:element ref="ns4:MediaServiceSearchProperties" minOccurs="0"/>
                <xsd:element ref="ns4:MediaServiceDateTaken" minOccurs="0"/>
                <xsd:element ref="ns4:MediaServiceSystemTags" minOccurs="0"/>
                <xsd:element ref="ns4:MediaServiceOCR"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2d47d3-66cd-44d3-99d4-5e988d708a4b"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SharingHintHash" ma:index="10" nillable="true" ma:displayName="Hash de la sugerencia para comparti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8233e4c-dd14-453d-a5d0-964608ba25c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_activity" ma:index="14" nillable="true" ma:displayName="_activity" ma:hidden="true" ma:internalName="_activity">
      <xsd:simpleType>
        <xsd:restriction base="dms:Note"/>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ystemTags" ma:index="17" nillable="true" ma:displayName="MediaServiceSystemTags" ma:hidden="true" ma:internalName="MediaServiceSystemTags" ma:readOnly="true">
      <xsd:simpleType>
        <xsd:restriction base="dms:Note"/>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customXml/itemProps2.xml><?xml version="1.0" encoding="utf-8"?>
<ds:datastoreItem xmlns:ds="http://schemas.openxmlformats.org/officeDocument/2006/customXml" ds:itemID="{E7FBB67D-AE07-40B2-8614-F5B9D1D6518D}">
  <ds:schemaRefs>
    <ds:schemaRef ds:uri="http://schemas.microsoft.com/sharepoint/v3/contenttype/forms"/>
  </ds:schemaRefs>
</ds:datastoreItem>
</file>

<file path=customXml/itemProps3.xml><?xml version="1.0" encoding="utf-8"?>
<ds:datastoreItem xmlns:ds="http://schemas.openxmlformats.org/officeDocument/2006/customXml" ds:itemID="{DBAFB8FC-B4D3-4812-92C1-C1ADD3FAF7C9}">
  <ds:schemaRefs>
    <ds:schemaRef ds:uri="http://purl.org/dc/elements/1.1/"/>
    <ds:schemaRef ds:uri="http://purl.org/dc/terms/"/>
    <ds:schemaRef ds:uri="http://purl.org/dc/dcmitype/"/>
    <ds:schemaRef ds:uri="98233e4c-dd14-453d-a5d0-964608ba25c4"/>
    <ds:schemaRef ds:uri="http://schemas.microsoft.com/office/2006/documentManagement/types"/>
    <ds:schemaRef ds:uri="http://www.w3.org/XML/1998/namespace"/>
    <ds:schemaRef ds:uri="382d47d3-66cd-44d3-99d4-5e988d708a4b"/>
    <ds:schemaRef ds:uri="http://schemas.openxmlformats.org/package/2006/metadata/core-properties"/>
    <ds:schemaRef ds:uri="http://schemas.microsoft.com/office/infopath/2007/PartnerControls"/>
    <ds:schemaRef ds:uri="http://schemas.microsoft.com/office/2006/metadata/properties"/>
  </ds:schemaRefs>
</ds:datastoreItem>
</file>

<file path=customXml/itemProps4.xml><?xml version="1.0" encoding="utf-8"?>
<ds:datastoreItem xmlns:ds="http://schemas.openxmlformats.org/officeDocument/2006/customXml" ds:itemID="{54FD8338-F455-44B6-A44C-04840C52D3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2d47d3-66cd-44d3-99d4-5e988d708a4b"/>
    <ds:schemaRef ds:uri="98233e4c-dd14-453d-a5d0-964608ba25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444</TotalTime>
  <Pages>12</Pages>
  <Words>2851</Words>
  <Characters>15682</Characters>
  <Application>Microsoft Office Word</Application>
  <DocSecurity>0</DocSecurity>
  <Lines>130</Lines>
  <Paragraphs>36</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18497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10</cp:revision>
  <cp:lastPrinted>2023-10-10T09:42:00Z</cp:lastPrinted>
  <dcterms:created xsi:type="dcterms:W3CDTF">2024-06-10T11:31:00Z</dcterms:created>
  <dcterms:modified xsi:type="dcterms:W3CDTF">2024-10-31T10:02:00Z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0x010100F73B7DC23B5E9947823BFA11DB6D9382</vt:lpwstr>
  </property>
</Properties>
</file>